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120"/>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1</w:t>
      </w:r>
    </w:p>
    <w:p>
      <w:pPr>
        <w:keepNext w:val="0"/>
        <w:keepLines w:val="0"/>
        <w:widowControl/>
        <w:suppressLineNumbers w:val="0"/>
        <w:spacing w:before="0" w:beforeAutospacing="0" w:after="150" w:afterAutospacing="0" w:line="573" w:lineRule="atLeast"/>
        <w:ind w:left="0" w:right="0" w:firstLine="640"/>
        <w:jc w:val="center"/>
        <w:rPr>
          <w:sz w:val="24"/>
          <w:szCs w:val="24"/>
        </w:rPr>
      </w:pPr>
      <w:r>
        <w:rPr>
          <w:rFonts w:hint="eastAsia" w:ascii="方正小标宋_GBK" w:hAnsi="方正小标宋_GBK" w:eastAsia="方正小标宋_GBK" w:cs="方正小标宋_GBK"/>
          <w:i w:val="0"/>
          <w:iCs w:val="0"/>
          <w:caps w:val="0"/>
          <w:color w:val="1A1A1A"/>
          <w:spacing w:val="0"/>
          <w:kern w:val="0"/>
          <w:sz w:val="44"/>
          <w:szCs w:val="44"/>
          <w:shd w:val="clear" w:color="auto" w:fill="FFFFFF"/>
          <w:lang w:val="en-US" w:eastAsia="zh-CN" w:bidi="ar"/>
        </w:rPr>
        <w:t>新晃侗族自治县</w:t>
      </w:r>
      <w:r>
        <w:rPr>
          <w:rFonts w:ascii="方正小标宋_GBK" w:hAnsi="方正小标宋_GBK" w:eastAsia="方正小标宋_GBK" w:cs="方正小标宋_GBK"/>
          <w:i w:val="0"/>
          <w:iCs w:val="0"/>
          <w:caps w:val="0"/>
          <w:color w:val="1A1A1A"/>
          <w:spacing w:val="0"/>
          <w:kern w:val="0"/>
          <w:sz w:val="44"/>
          <w:szCs w:val="44"/>
          <w:shd w:val="clear" w:color="auto" w:fill="FFFFFF"/>
          <w:lang w:val="en-US" w:eastAsia="zh-CN" w:bidi="ar"/>
        </w:rPr>
        <w:t>工商企业等社会资本通过流转取得土地经营权行政审批实施</w:t>
      </w:r>
      <w:r>
        <w:rPr>
          <w:rFonts w:hint="eastAsia" w:ascii="方正小标宋_GBK" w:hAnsi="方正小标宋_GBK" w:eastAsia="方正小标宋_GBK" w:cs="方正小标宋_GBK"/>
          <w:i w:val="0"/>
          <w:iCs w:val="0"/>
          <w:caps w:val="0"/>
          <w:color w:val="1A1A1A"/>
          <w:spacing w:val="0"/>
          <w:kern w:val="0"/>
          <w:sz w:val="44"/>
          <w:szCs w:val="44"/>
          <w:shd w:val="clear" w:color="auto" w:fill="FFFFFF"/>
          <w:lang w:val="en-US" w:eastAsia="zh-CN" w:bidi="ar"/>
        </w:rPr>
        <w:t>细则（试行）(征求意见稿）</w:t>
      </w:r>
    </w:p>
    <w:p>
      <w:pPr>
        <w:keepNext w:val="0"/>
        <w:keepLines w:val="0"/>
        <w:widowControl/>
        <w:suppressLineNumbers w:val="0"/>
        <w:spacing w:before="0" w:beforeAutospacing="0" w:after="150" w:afterAutospacing="0" w:line="573" w:lineRule="atLeast"/>
        <w:ind w:left="0" w:right="0" w:firstLine="640"/>
        <w:jc w:val="left"/>
        <w:rPr>
          <w:sz w:val="24"/>
          <w:szCs w:val="24"/>
        </w:rPr>
      </w:pPr>
      <w:r>
        <w:rPr>
          <w:rFonts w:hint="default" w:ascii="Times New Roman" w:hAnsi="Times New Roman" w:eastAsia="宋体" w:cs="Times New Roman"/>
          <w:i w:val="0"/>
          <w:iCs w:val="0"/>
          <w:caps w:val="0"/>
          <w:color w:val="1A1A1A"/>
          <w:spacing w:val="0"/>
          <w:kern w:val="0"/>
          <w:sz w:val="32"/>
          <w:szCs w:val="32"/>
          <w:shd w:val="clear" w:color="auto" w:fill="FFFFFF"/>
          <w:lang w:val="en-US" w:eastAsia="zh-CN" w:bidi="ar"/>
        </w:rPr>
        <w:t> </w:t>
      </w:r>
    </w:p>
    <w:p>
      <w:pPr>
        <w:keepNext w:val="0"/>
        <w:keepLines w:val="0"/>
        <w:widowControl/>
        <w:suppressLineNumbers w:val="0"/>
        <w:spacing w:before="0" w:beforeAutospacing="0" w:after="150" w:afterAutospacing="0" w:line="573" w:lineRule="atLeast"/>
        <w:ind w:right="0"/>
        <w:jc w:val="center"/>
        <w:rPr>
          <w:sz w:val="24"/>
          <w:szCs w:val="24"/>
        </w:rPr>
      </w:pPr>
      <w:r>
        <w:rPr>
          <w:rFonts w:ascii="方正黑体_GBK" w:hAnsi="方正黑体_GBK" w:eastAsia="方正黑体_GBK" w:cs="方正黑体_GBK"/>
          <w:i w:val="0"/>
          <w:iCs w:val="0"/>
          <w:caps w:val="0"/>
          <w:color w:val="1A1A1A"/>
          <w:spacing w:val="0"/>
          <w:kern w:val="0"/>
          <w:sz w:val="32"/>
          <w:szCs w:val="32"/>
          <w:shd w:val="clear" w:color="auto" w:fill="FFFFFF"/>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第一条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为切实做好工商企业等社会资本通过流转取得土地经营权的资格审查、项目审核和风险防范，保障流转当事人合法权益，根据《湖南省工商企业等社会资本通过流转取得土地经营权行政审批实施办法（试行）》</w:t>
      </w:r>
      <w:r>
        <w:rPr>
          <w:rFonts w:hint="default" w:ascii="仿宋_GB2312" w:hAnsi="仿宋_GB2312" w:eastAsia="仿宋_GB2312" w:cs="仿宋_GB2312"/>
          <w:sz w:val="32"/>
          <w:szCs w:val="32"/>
          <w:lang w:eastAsia="zh-CN"/>
        </w:rPr>
        <w:t>（湘农发〔2024〕14号）</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的规定，结合我县实际，制定本实施细则。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第二条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本办法所称工商企业等社会资本是指县内外的有限责任公司、股份有限公司和其他企业法人等营利法人；社会团体等非营利法人；农民专业合作社法人、家庭农场法人；个人独资企业、合伙企业、不具有法人资格的专业服务机构等非法人组织；从事工商业经营、经依法登记的个体工商户；本集体经济组织成员以外的自然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第三条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本办法所称土地经营权流转，是指除林地、草地以外的，农民集体所有和国家所有依法由农民集体使用的耕地、“四荒地”和其他依法用于农业的土地经营权流转。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第四条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乡、村、组本集体经济组织内部流转土地经营权暂不纳入审批范围，不适用本办法。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第五条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对工商企业等社会资本流转农村土地经营权审批坚持以下基本原则：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楷体-GB2312" w:hAnsi="CESI楷体-GB2312" w:eastAsia="CESI楷体-GB2312" w:cs="CESI楷体-GB2312"/>
          <w:i w:val="0"/>
          <w:iCs w:val="0"/>
          <w:caps w:val="0"/>
          <w:color w:val="1A1A1A"/>
          <w:spacing w:val="0"/>
          <w:kern w:val="0"/>
          <w:sz w:val="32"/>
          <w:szCs w:val="32"/>
          <w:shd w:val="clear" w:color="auto" w:fill="FFFFFF"/>
          <w:lang w:val="en-US" w:eastAsia="zh-CN" w:bidi="ar"/>
        </w:rPr>
        <w:t>（一）坚持政策底线。</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准确把握中央对工商企业等社会资本通过流转取得土地经营权的政策规定，坚持土地公有制性质不改变、耕地红线不突破、农民利益不受损三条底线。坚持农村土地农民集体所有、农户家庭承包经营的基本制度，保持土地承包关系稳定并长久不变，完善农村土地所有权、承包权、经营权三权分置，引导农村土地经营权规范有序流转，让农民成为流转土地和规模经营的积极参与者和真正受益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楷体-GB2312" w:hAnsi="CESI楷体-GB2312" w:eastAsia="CESI楷体-GB2312" w:cs="CESI楷体-GB2312"/>
          <w:i w:val="0"/>
          <w:iCs w:val="0"/>
          <w:caps w:val="0"/>
          <w:color w:val="1A1A1A"/>
          <w:spacing w:val="0"/>
          <w:kern w:val="0"/>
          <w:sz w:val="32"/>
          <w:szCs w:val="32"/>
          <w:shd w:val="clear" w:color="auto" w:fill="FFFFFF"/>
          <w:lang w:val="en-US" w:eastAsia="zh-CN" w:bidi="ar"/>
        </w:rPr>
        <w:t>（二）坚持农地农用。</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落实最严格的耕地保护制度，坚决遏制耕地“非农化”、防止耕地“非粮化”，强化耕地农业用途管制，严格控制耕地转为林地、园地等其他类型农用地，依法维护粮食生产功能区的粮食属性。积极引导耕地使用优先序政策落实，加强功能区规划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楷体-GB2312" w:hAnsi="CESI楷体-GB2312" w:eastAsia="CESI楷体-GB2312" w:cs="CESI楷体-GB2312"/>
          <w:i w:val="0"/>
          <w:iCs w:val="0"/>
          <w:caps w:val="0"/>
          <w:color w:val="1A1A1A"/>
          <w:spacing w:val="0"/>
          <w:kern w:val="0"/>
          <w:sz w:val="32"/>
          <w:szCs w:val="32"/>
          <w:shd w:val="clear" w:color="auto" w:fill="FFFFFF"/>
          <w:lang w:val="en-US" w:eastAsia="zh-CN" w:bidi="ar"/>
        </w:rPr>
        <w:t>（三）坚持因地制宜。</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根据自然经济条件、农村劳动力转移情况、农业机械化水平等因素，引导工商企业等社会资本发展适度规模经营，防止垒大户。持续优化管理服务，确保办事少跑腿，程序更透明。依法维护工商企业等社会资本的合法权益，营造良好的营商环境，保障工商资本合法合规进入农业渠道畅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i w:val="0"/>
          <w:iCs w:val="0"/>
          <w:caps w:val="0"/>
          <w:color w:val="1A1A1A"/>
          <w:spacing w:val="0"/>
          <w:kern w:val="0"/>
          <w:sz w:val="32"/>
          <w:szCs w:val="32"/>
          <w:shd w:val="clear" w:color="auto" w:fill="FFFFFF"/>
          <w:lang w:val="en-US" w:eastAsia="zh-CN" w:bidi="ar"/>
        </w:rPr>
        <w:t>第二章　审批规则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第六条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工商企业等社会资本（以下简称受让方）通过流转取得土地经营权审批行政许可的条件：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（一）土地经营权流转程序合法合规，遵循依法、自愿、有偿的原则；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（二）不得改变土地所有权的性质和土地的农业用途，不得破坏农业综合生产能力和农业生态环境；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三）受让方应当具备以下条件：具有农产品生产、加工、流通以及组织农业相关产业生产等农业经营能力（资质）；应当有良好的社会信誉和信用记录，能够积极承担、切实履行社会责任，诚信与资信状况良好，具有较强的租金支付、违约赔付、风险防范等资金保障能力；近3年内无失信行为，无欠税欠薪、食品安全、安全生产事故等问题，无坑农害农现象，无银行资信不良记录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（四）流转期限不得超过土地承包期的剩余期限；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（五）受让方通过流转取得土地经营权所经营的项目应当符合国家法律法规、国土空间规划、土地用途管制、农业生态环境保护、现代农业发展规划和产业布局要求。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第七条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审批应当提供的材料：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（一）工商企业等社会资本通过流转取得土地经营权审批申请表（见附件）。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（二）申请人为法人、其他组织的，应当提交营业执照和法定代表人（负责人）身份证明；申请人为自然人的，应当提交个人身份证明。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（三）土地经营权流转意向协议书。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（四）按规定需要由农村集体经济组织召开村民或成员大会同意的，应当提交流转土地经营权相关决策大会决议材料。承包农户（出租方）书面委托农村集体经济组织流转其土地经营权的委托材料。</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（五）证明农业经营能力的项目规划、可行性报告、实施方案和查勘意见等材料。</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（六）近3年内无失信行为、无征信不良记录、无不宜或影响涉农产业项目实施的违法行为等企业征信、守法经营的证明资料或个人征信证明资料、诚信守法承诺书等。</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（七）申请主体财务报表等佐证材料或者资质证明。</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（八）土地经营权再流转的，应提交农户承包人和出租方同意再流转的书面材料。</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（九）通过流转取得土地经营权，需县人民政府审批的，乡镇人民政府应提供意见材料。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第八条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受让方对所提供资料的真实性、准确性、合法性负责。发现提供虚假审查审核资料，对已经通过审批的，撤销审批意见；对未开展审查审核的，终止审查审核。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第九条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审批应当按以下权限分级审批：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（一）受让方单次流转土地经营权面积在100亩（不含）以下的，无需审批但应报乡（镇）人民政府备案。受让方单次流转土地经营权面积在100亩（含）</w:t>
      </w:r>
      <w:bookmarkStart w:id="0" w:name="_GoBack"/>
      <w:bookmarkEnd w:id="0"/>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-500亩（不含）之间的，或流转取得整村民小组土地经营权的，由乡（镇）人民政府进行审批。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二）受让方单次流转土地经营权面积在500亩（含）-1000亩（不含）之间，或流转取得整行政村土地经营权的。或受让方单次流转土地经营权涉及两个（含）以上乡（镇）且不能拆分办理审批的，均由县人民政府审批，由县农业农村部门或农村经营管理部门承办。</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（三）受让方单次流转土地经营权面积在1000亩（含）-5000亩（不含）之间。或受让方单次流转土地经营权涉及两个（含）以上县（市、区）且不能拆分办理审批的，报市人民政府审批。</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（四）受让方单次流转土地经营权面积在5000亩（含）以上。或单次流转土地经营权涉及两个（含）以上市（州）且不能拆分办理审批的,报省人民政府审批。</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五）县农业农村（农村经营管理）部门依据农村土地经营权出租或入股合同，在农村土地承包经营权信息应用平台数据库标注土地经营权流转区域图斑，动态更新流转区域位置和流转情况，建立土地经营权流转信息数据及抵押图斑等电子档案，建立农村土地经营权流转合同管理数据库及平台。</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（六）需上级人民政府审查审核的，原则上由乡镇人民政府承担土地经营权承租方资质等相关材料的收集整理、呈报批复等基础工作。省、市、县三级人民政府依法依规审查审核，做出审批决定。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工商企业等社会资本通过流转取得土地经营权应当具备与流转土地规模相适应的农业生产经营能力或者资质，实施的项目应当符合当地农业产业发展规划，符合土地农业用途，能保护农业综合生产能力和农业生态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第十一条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审批应当按照以下程序进行。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楷体-GB2312" w:hAnsi="CESI楷体-GB2312" w:eastAsia="CESI楷体-GB2312" w:cs="CESI楷体-GB2312"/>
          <w:i w:val="0"/>
          <w:iCs w:val="0"/>
          <w:caps w:val="0"/>
          <w:color w:val="1A1A1A"/>
          <w:spacing w:val="0"/>
          <w:kern w:val="0"/>
          <w:sz w:val="32"/>
          <w:szCs w:val="32"/>
          <w:shd w:val="clear" w:color="auto" w:fill="FFFFFF"/>
          <w:lang w:val="en-US" w:eastAsia="zh-CN" w:bidi="ar"/>
        </w:rPr>
        <w:t>（一）签订流转意向协议书。</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受让方单次流转土地经营权面积</w:t>
      </w:r>
      <w:r>
        <w:rPr>
          <w:rFonts w:hint="eastAsia" w:ascii="CESI仿宋-GB2312" w:hAnsi="CESI仿宋-GB2312" w:eastAsia="CESI仿宋-GB2312" w:cs="CESI仿宋-GB2312"/>
          <w:i w:val="0"/>
          <w:iCs w:val="0"/>
          <w:caps w:val="0"/>
          <w:color w:val="000000"/>
          <w:spacing w:val="0"/>
          <w:kern w:val="0"/>
          <w:sz w:val="32"/>
          <w:szCs w:val="32"/>
          <w:shd w:val="clear" w:color="auto" w:fill="FFFFFF"/>
          <w:lang w:val="en-US" w:eastAsia="zh-CN" w:bidi="ar"/>
        </w:rPr>
        <w:t>在20亩以</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上的，应先与承包方就流转面积、期限、价款等进行协商并签订流转意向协议书。涉及再流转的，要取得原承包户同意；涉及未承包到户集体土地的，应当按照法定程序经本集体经济组织成员（代表）大会三分之二以上成员（代表）同意，并与集体经济组织签订流转意向协议书。</w:t>
      </w:r>
      <w:r>
        <w:rPr>
          <w:rFonts w:hint="eastAsia" w:ascii="方正仿宋_GBK" w:hAnsi="方正仿宋_GBK" w:eastAsia="方正仿宋_GBK" w:cs="方正仿宋_GBK"/>
          <w:i w:val="0"/>
          <w:iCs w:val="0"/>
          <w:caps w:val="0"/>
          <w:color w:val="1A1A1A"/>
          <w:spacing w:val="0"/>
          <w:kern w:val="0"/>
          <w:sz w:val="32"/>
          <w:szCs w:val="32"/>
          <w:shd w:val="clear" w:color="auto" w:fill="FFFFFF"/>
          <w:lang w:val="en-US" w:eastAsia="zh-CN" w:bidi="ar"/>
        </w:rPr>
        <w:t>其签订的流转协议或流转合</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同必须在国家土地流转台账信息平台提交备案。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楷体-GB2312" w:hAnsi="CESI楷体-GB2312" w:eastAsia="CESI楷体-GB2312" w:cs="CESI楷体-GB2312"/>
          <w:i w:val="0"/>
          <w:iCs w:val="0"/>
          <w:caps w:val="0"/>
          <w:color w:val="1A1A1A"/>
          <w:spacing w:val="0"/>
          <w:kern w:val="0"/>
          <w:sz w:val="32"/>
          <w:szCs w:val="32"/>
          <w:shd w:val="clear" w:color="auto" w:fill="FFFFFF"/>
          <w:lang w:val="en-US" w:eastAsia="zh-CN" w:bidi="ar"/>
        </w:rPr>
        <w:t>（二）提出申请。</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受让方向拟流转土地所在地的乡（镇）人民政府提出申请，并提交流转意向协议书、农业经营能力或者资质证明、流转项目规划等审批所需材料。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楷体-GB2312" w:hAnsi="CESI楷体-GB2312" w:eastAsia="CESI楷体-GB2312" w:cs="CESI楷体-GB2312"/>
          <w:i w:val="0"/>
          <w:iCs w:val="0"/>
          <w:caps w:val="0"/>
          <w:color w:val="1A1A1A"/>
          <w:spacing w:val="0"/>
          <w:kern w:val="0"/>
          <w:sz w:val="32"/>
          <w:szCs w:val="32"/>
          <w:shd w:val="clear" w:color="auto" w:fill="FFFFFF"/>
          <w:lang w:val="en-US" w:eastAsia="zh-CN" w:bidi="ar"/>
        </w:rPr>
        <w:t>（三）作出受理决定。</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乡（镇）人民政府收到申请后，对不在受理范围或申请材料不符合要求的，作出不予受理的决定，并自收到申请材料5个工作日内发出《不予受理决定书》告知申请方；对申请材料不符合要求且可以通过补正达到要求的，当场或者在5个工作日内向申请方发送《申请材料补正告知书》一次性告知，逾期不告知的，自收到申请材料之日起即为受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CESI仿宋-GB2312" w:hAnsi="CESI仿宋-GB2312" w:eastAsia="CESI仿宋-GB2312" w:cs="CESI仿宋-GB2312"/>
          <w:sz w:val="24"/>
          <w:szCs w:val="24"/>
        </w:rPr>
      </w:pPr>
      <w:r>
        <w:rPr>
          <w:rFonts w:hint="eastAsia" w:ascii="CESI楷体-GB2312" w:hAnsi="CESI楷体-GB2312" w:eastAsia="CESI楷体-GB2312" w:cs="CESI楷体-GB2312"/>
          <w:i w:val="0"/>
          <w:iCs w:val="0"/>
          <w:caps w:val="0"/>
          <w:color w:val="1A1A1A"/>
          <w:spacing w:val="0"/>
          <w:kern w:val="0"/>
          <w:sz w:val="32"/>
          <w:szCs w:val="32"/>
          <w:shd w:val="clear" w:color="auto" w:fill="FFFFFF"/>
          <w:lang w:val="en-US" w:eastAsia="zh-CN" w:bidi="ar"/>
        </w:rPr>
        <w:t>（四）审批。</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各级人民政府，自申请受理之日起20个工作日内依法组织相关职能部门、农村集体经济组织代表、农民代表、专家等就土地用途、受让主体农业经营能力，以及经营内容是否符合当地产业规划等进行会商审查并作出审批意见。审批不通过的，向申请方发出《不予行政许可决定书》；审批通过的，向申请方发出《准予行政许可决定书》，审批结果及申请材料报县级农业农村部门备案。认为需要现场勘察的，组织现场勘察的时间最长不超过5个工作日且不计算在审批期限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第十二条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审批通过的，受让主体与承包方签订土地经营权流转合同。未按规定提交审查审核申请或审批未通过的，不得开展土地经营权流转活动。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第十三条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审批结果有效期为流转意向协议中规定的起止日期。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第十四条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土地经营权流转行政审批活动，各级人民政府及其行政主管部门不收取工本费。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第十五条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受让方实际经营项目未按照审批申请材料实施且擅自改变土地用途的，撤销审批意见。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第十六条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乡（镇）人民政府农村土地承包管理部门和县农业农村部门按照审批流程和备案工作要求，规范工商企业等社会资本流转土地经营权审批工作的档案管理，对审批申请、审批流程和审批结果有关文件资料逐项归档并整理形成文档妥善保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黑体_GBK" w:hAnsi="方正黑体_GBK" w:eastAsia="方正黑体_GBK" w:cs="方正黑体_GBK"/>
          <w:i w:val="0"/>
          <w:iCs w:val="0"/>
          <w:caps w:val="0"/>
          <w:color w:val="1A1A1A"/>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1A1A1A"/>
          <w:spacing w:val="0"/>
          <w:kern w:val="0"/>
          <w:sz w:val="32"/>
          <w:szCs w:val="32"/>
          <w:shd w:val="clear" w:color="auto" w:fill="FFFFFF"/>
          <w:lang w:val="en-US" w:eastAsia="zh-CN" w:bidi="ar"/>
        </w:rPr>
        <w:t>第三章　风险防范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第十七条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各乡镇人民政府应把握土地经营规模、土地经营权流转租期、土地流转行为规范等政策规定，严禁通过下指标、定任务等方式强迫农户向工商企业等社会资本流转土地经营权，严格把握好规模经营的尺度，防止强行收回农民承包地搞“返租倒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第十八条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各乡镇人民政府应当根据当地城镇化和农村劳动力转移规模、农业科技进步和生产手段改进程度、农业社会化服务水平等现状，合理控制土地流转规模，既要注重土地适度经营规模，又要提升土地经营效益，还要防止不顾经营能力和经济效益片面追求超大规模经营的倾向。</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第十九条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县人民政府农业农村（农村经营管理）等部门按照职能职责，对通过流转取得土地经营权的单位和个人进行监督，发现违法改变土地农业用途、破坏农业生产条件、违法退出土地经营权流转等情形的，应当及时依法处理。</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第二十条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县人民政府农业农村（农村经营管理）部门、乡镇人民政府应加强农村土地经营权流转合同的日常管理，依托农村产权流转交易市场开展政策咨询、价格评估等服务，鼓励引导流转双方“应进尽进”入场交易，依法签订土地经营权流转合同。乡镇人民政府在土地经营权审查合格后，应当向达成流转意向双方提供统一文本格式的流转合同并指导签订，引导使用农业农村部制定的流转合同示范文本。</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第二十一条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鼓励乡村稳步开展经营风险防范层级预警跟踪机制建设试点，建立土地用途、旱涝灾害、融资失范等常态化监控预警管理制度。鼓励保险机构开展为土地经营权流转提供流转履约保险等多种形式保险服务试点。</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探索建立集体经济组织为社会资本流转土地经营权提供服务机制，依法依规适当收取农村土地经营权流转服务费，规范服务行为，提高服务质量。</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第二十二条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各乡镇应加强农村土地经营权流转合同管理，引导农村土地经营权受让方规范使用《农村土地经营权出租合同（示范文本）》或《农村土地经营权入股合同（示范文本）》；对接农业农村部土地流转信息系统，建立土地经营权流转合同管理数据库及其管理机制，加强经营关键风险预警，加快推进土地经营权流转台账信息化，加强土地流转合同管理规范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1A1A1A"/>
          <w:spacing w:val="0"/>
          <w:kern w:val="0"/>
          <w:sz w:val="32"/>
          <w:szCs w:val="32"/>
          <w:shd w:val="clear" w:color="auto" w:fill="FFFFFF"/>
          <w:lang w:val="en-US" w:eastAsia="zh-CN" w:bidi="ar"/>
        </w:rPr>
        <w:t>第四章　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第二十三条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本细则未尽事宜按《中华人民共和国农村土地承包法》、《农村土地经营权流转管理办法》和《湖南省工商企业等社会资本通过流转取得土地经营权行政审批实施办法（试行）》执行。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第二十四条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通过招标、拍卖和公开协商等方式承包荒山、荒沟、荒丘、荒滩等农村土地，经依法登记取得权属证书的，可以流转土地经营权，其流转管理参照本细则执行。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jc w:val="left"/>
        <w:textAlignment w:val="auto"/>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1A1A1A"/>
          <w:spacing w:val="0"/>
          <w:kern w:val="0"/>
          <w:sz w:val="32"/>
          <w:szCs w:val="32"/>
          <w:shd w:val="clear" w:color="auto" w:fill="FFFFFF"/>
          <w:lang w:val="en-US" w:eastAsia="zh-CN" w:bidi="ar"/>
        </w:rPr>
        <w:t>第二十五条</w:t>
      </w:r>
      <w:r>
        <w:rPr>
          <w:rFonts w:hint="eastAsia" w:ascii="CESI仿宋-GB2312" w:hAnsi="CESI仿宋-GB2312" w:eastAsia="CESI仿宋-GB2312" w:cs="CESI仿宋-GB2312"/>
          <w:i w:val="0"/>
          <w:iCs w:val="0"/>
          <w:caps w:val="0"/>
          <w:color w:val="1A1A1A"/>
          <w:spacing w:val="0"/>
          <w:kern w:val="0"/>
          <w:sz w:val="32"/>
          <w:szCs w:val="32"/>
          <w:shd w:val="clear" w:color="auto" w:fill="FFFFFF"/>
          <w:lang w:val="en-US" w:eastAsia="zh-CN" w:bidi="ar"/>
        </w:rPr>
        <w:t>　本实施细则自公布之日起施行，试行期限为二年。</w:t>
      </w:r>
    </w:p>
    <w:p>
      <w:pPr>
        <w:spacing w:before="117" w:line="219" w:lineRule="auto"/>
        <w:ind w:left="980"/>
        <w:rPr>
          <w:rFonts w:ascii="宋体" w:hAnsi="宋体" w:eastAsia="宋体" w:cs="宋体"/>
          <w:sz w:val="36"/>
          <w:szCs w:val="36"/>
        </w:rPr>
      </w:pPr>
      <w:r>
        <w:rPr>
          <w:rFonts w:hint="eastAsia" w:ascii="方正仿宋_GBK" w:hAnsi="方正仿宋_GBK" w:eastAsia="方正仿宋_GBK" w:cs="方正仿宋_GBK"/>
          <w:i w:val="0"/>
          <w:iCs w:val="0"/>
          <w:caps w:val="0"/>
          <w:color w:val="1A1A1A"/>
          <w:spacing w:val="0"/>
          <w:kern w:val="0"/>
          <w:sz w:val="32"/>
          <w:szCs w:val="32"/>
          <w:shd w:val="clear" w:color="auto" w:fill="FFFFFF"/>
          <w:lang w:val="en-US" w:eastAsia="zh-CN" w:bidi="ar"/>
        </w:rPr>
        <w:br w:type="page"/>
      </w:r>
      <w:r>
        <w:rPr>
          <w:rFonts w:ascii="宋体" w:hAnsi="宋体" w:eastAsia="宋体" w:cs="宋体"/>
          <w:b/>
          <w:bCs/>
          <w:spacing w:val="-9"/>
          <w:sz w:val="36"/>
          <w:szCs w:val="36"/>
        </w:rPr>
        <w:t>工商企业等社会资本通过流转取得土地经营权</w:t>
      </w:r>
    </w:p>
    <w:p>
      <w:pPr>
        <w:spacing w:before="142" w:line="219" w:lineRule="auto"/>
        <w:ind w:left="2560"/>
        <w:rPr>
          <w:rFonts w:ascii="宋体" w:hAnsi="宋体" w:eastAsia="宋体" w:cs="宋体"/>
          <w:sz w:val="36"/>
          <w:szCs w:val="36"/>
        </w:rPr>
      </w:pPr>
      <w:r>
        <w:rPr>
          <w:rFonts w:ascii="宋体" w:hAnsi="宋体" w:eastAsia="宋体" w:cs="宋体"/>
          <w:b/>
          <w:bCs/>
          <w:spacing w:val="16"/>
          <w:sz w:val="36"/>
          <w:szCs w:val="36"/>
        </w:rPr>
        <w:t>审批申请表(示范文本)</w:t>
      </w:r>
    </w:p>
    <w:p>
      <w:pPr>
        <w:spacing w:line="104" w:lineRule="exact"/>
      </w:pPr>
    </w:p>
    <w:p>
      <w:pPr>
        <w:spacing w:line="104" w:lineRule="exact"/>
        <w:sectPr>
          <w:footerReference r:id="rId3" w:type="default"/>
          <w:pgSz w:w="11900" w:h="16830"/>
          <w:pgMar w:top="1701" w:right="1304" w:bottom="1134" w:left="1531" w:header="0" w:footer="0" w:gutter="0"/>
          <w:cols w:space="720" w:num="1"/>
        </w:sectPr>
      </w:pPr>
    </w:p>
    <w:p>
      <w:pPr>
        <w:spacing w:before="57" w:line="185" w:lineRule="auto"/>
        <w:ind w:left="209"/>
        <w:rPr>
          <w:rFonts w:ascii="宋体" w:hAnsi="宋体" w:eastAsia="宋体" w:cs="宋体"/>
          <w:sz w:val="29"/>
          <w:szCs w:val="29"/>
        </w:rPr>
      </w:pPr>
      <w:r>
        <w:rPr>
          <w:rFonts w:ascii="宋体" w:hAnsi="宋体" w:eastAsia="宋体" w:cs="宋体"/>
          <w:b/>
          <w:bCs/>
          <w:spacing w:val="4"/>
          <w:sz w:val="29"/>
          <w:szCs w:val="29"/>
        </w:rPr>
        <w:t>申请人(签章)</w:t>
      </w:r>
    </w:p>
    <w:p>
      <w:pPr>
        <w:spacing w:line="14" w:lineRule="auto"/>
        <w:rPr>
          <w:rFonts w:ascii="Arial"/>
          <w:sz w:val="2"/>
        </w:rPr>
      </w:pPr>
      <w:r>
        <w:rPr>
          <w:rFonts w:ascii="Arial" w:hAnsi="Arial" w:eastAsia="Arial" w:cs="Arial"/>
          <w:sz w:val="2"/>
          <w:szCs w:val="2"/>
        </w:rPr>
        <w:br w:type="column"/>
      </w:r>
    </w:p>
    <w:p>
      <w:pPr>
        <w:spacing w:before="58" w:line="184" w:lineRule="auto"/>
        <w:rPr>
          <w:rFonts w:ascii="宋体" w:hAnsi="宋体" w:eastAsia="宋体" w:cs="宋体"/>
          <w:sz w:val="29"/>
          <w:szCs w:val="29"/>
        </w:rPr>
      </w:pPr>
      <w:r>
        <w:rPr>
          <w:rFonts w:ascii="宋体" w:hAnsi="宋体" w:eastAsia="宋体" w:cs="宋体"/>
          <w:b/>
          <w:bCs/>
          <w:spacing w:val="-2"/>
          <w:sz w:val="29"/>
          <w:szCs w:val="29"/>
        </w:rPr>
        <w:t>编码：202(4)001</w:t>
      </w:r>
    </w:p>
    <w:p>
      <w:pPr>
        <w:spacing w:line="184" w:lineRule="auto"/>
        <w:rPr>
          <w:rFonts w:ascii="宋体" w:hAnsi="宋体" w:eastAsia="宋体" w:cs="宋体"/>
          <w:sz w:val="29"/>
          <w:szCs w:val="29"/>
        </w:rPr>
        <w:sectPr>
          <w:type w:val="continuous"/>
          <w:pgSz w:w="11900" w:h="16830"/>
          <w:pgMar w:top="1430" w:right="1314" w:bottom="400" w:left="1785" w:header="0" w:footer="0" w:gutter="0"/>
          <w:cols w:equalWidth="0" w:num="2">
            <w:col w:w="6030" w:space="100"/>
            <w:col w:w="2671"/>
          </w:cols>
        </w:sectPr>
      </w:pPr>
    </w:p>
    <w:p>
      <w:pPr>
        <w:spacing w:line="37" w:lineRule="exact"/>
      </w:pPr>
    </w:p>
    <w:tbl>
      <w:tblPr>
        <w:tblStyle w:val="5"/>
        <w:tblW w:w="8700"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778"/>
        <w:gridCol w:w="1288"/>
        <w:gridCol w:w="1988"/>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334" w:type="dxa"/>
            <w:vMerge w:val="restart"/>
            <w:tcBorders>
              <w:bottom w:val="nil"/>
            </w:tcBorders>
            <w:noWrap w:val="0"/>
            <w:vAlign w:val="top"/>
          </w:tcPr>
          <w:p>
            <w:pPr>
              <w:spacing w:line="281" w:lineRule="auto"/>
              <w:rPr>
                <w:rFonts w:ascii="Arial"/>
                <w:sz w:val="21"/>
              </w:rPr>
            </w:pPr>
          </w:p>
          <w:p>
            <w:pPr>
              <w:pStyle w:val="6"/>
              <w:spacing w:before="68" w:line="236" w:lineRule="auto"/>
              <w:ind w:left="238" w:right="254" w:firstLine="109"/>
            </w:pPr>
            <w:r>
              <w:rPr>
                <w:b/>
                <w:bCs/>
                <w:spacing w:val="-2"/>
              </w:rPr>
              <w:t>出租方</w:t>
            </w:r>
            <w:r>
              <w:t xml:space="preserve">  </w:t>
            </w:r>
            <w:r>
              <w:rPr>
                <w:b/>
                <w:bCs/>
                <w:spacing w:val="-5"/>
              </w:rPr>
              <w:t>基本情况</w:t>
            </w:r>
          </w:p>
        </w:tc>
        <w:tc>
          <w:tcPr>
            <w:tcW w:w="1778" w:type="dxa"/>
            <w:noWrap w:val="0"/>
            <w:vAlign w:val="top"/>
          </w:tcPr>
          <w:p>
            <w:pPr>
              <w:pStyle w:val="6"/>
              <w:spacing w:before="253" w:line="219" w:lineRule="auto"/>
              <w:ind w:left="511"/>
            </w:pPr>
            <w:r>
              <w:rPr>
                <w:spacing w:val="-5"/>
              </w:rPr>
              <w:t>姓</w:t>
            </w:r>
            <w:r>
              <w:rPr>
                <w:spacing w:val="13"/>
              </w:rPr>
              <w:t xml:space="preserve">   </w:t>
            </w:r>
            <w:r>
              <w:rPr>
                <w:spacing w:val="-5"/>
              </w:rPr>
              <w:t>名</w:t>
            </w:r>
          </w:p>
        </w:tc>
        <w:tc>
          <w:tcPr>
            <w:tcW w:w="1288" w:type="dxa"/>
            <w:noWrap w:val="0"/>
            <w:vAlign w:val="top"/>
          </w:tcPr>
          <w:p>
            <w:pPr>
              <w:rPr>
                <w:rFonts w:ascii="Arial"/>
                <w:sz w:val="21"/>
              </w:rPr>
            </w:pPr>
          </w:p>
        </w:tc>
        <w:tc>
          <w:tcPr>
            <w:tcW w:w="1988" w:type="dxa"/>
            <w:noWrap w:val="0"/>
            <w:vAlign w:val="top"/>
          </w:tcPr>
          <w:p>
            <w:pPr>
              <w:pStyle w:val="6"/>
              <w:spacing w:before="104" w:line="245" w:lineRule="auto"/>
              <w:ind w:left="305" w:right="266"/>
            </w:pPr>
            <w:r>
              <w:t>身份证号(统一</w:t>
            </w:r>
            <w:r>
              <w:rPr>
                <w:spacing w:val="5"/>
              </w:rPr>
              <w:t xml:space="preserve"> 社会信用代码)</w:t>
            </w:r>
          </w:p>
        </w:tc>
        <w:tc>
          <w:tcPr>
            <w:tcW w:w="23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34" w:type="dxa"/>
            <w:vMerge w:val="continue"/>
            <w:tcBorders>
              <w:top w:val="nil"/>
            </w:tcBorders>
            <w:noWrap w:val="0"/>
            <w:vAlign w:val="top"/>
          </w:tcPr>
          <w:p>
            <w:pPr>
              <w:rPr>
                <w:rFonts w:ascii="Arial"/>
                <w:sz w:val="21"/>
              </w:rPr>
            </w:pPr>
          </w:p>
        </w:tc>
        <w:tc>
          <w:tcPr>
            <w:tcW w:w="1778" w:type="dxa"/>
            <w:noWrap w:val="0"/>
            <w:vAlign w:val="top"/>
          </w:tcPr>
          <w:p>
            <w:pPr>
              <w:pStyle w:val="6"/>
              <w:spacing w:before="129" w:line="221" w:lineRule="auto"/>
              <w:ind w:left="463"/>
            </w:pPr>
            <w:r>
              <w:rPr>
                <w:b/>
                <w:bCs/>
                <w:spacing w:val="-4"/>
              </w:rPr>
              <w:t>联系电话</w:t>
            </w:r>
          </w:p>
        </w:tc>
        <w:tc>
          <w:tcPr>
            <w:tcW w:w="1288" w:type="dxa"/>
            <w:noWrap w:val="0"/>
            <w:vAlign w:val="top"/>
          </w:tcPr>
          <w:p>
            <w:pPr>
              <w:rPr>
                <w:rFonts w:ascii="Arial"/>
                <w:sz w:val="21"/>
              </w:rPr>
            </w:pPr>
          </w:p>
        </w:tc>
        <w:tc>
          <w:tcPr>
            <w:tcW w:w="1988" w:type="dxa"/>
            <w:noWrap w:val="0"/>
            <w:vAlign w:val="top"/>
          </w:tcPr>
          <w:p>
            <w:pPr>
              <w:pStyle w:val="6"/>
              <w:spacing w:before="132" w:line="221" w:lineRule="auto"/>
              <w:ind w:left="565"/>
            </w:pPr>
            <w:r>
              <w:rPr>
                <w:spacing w:val="-2"/>
              </w:rPr>
              <w:t>联系地址</w:t>
            </w:r>
          </w:p>
        </w:tc>
        <w:tc>
          <w:tcPr>
            <w:tcW w:w="23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34" w:type="dxa"/>
            <w:vMerge w:val="restart"/>
            <w:tcBorders>
              <w:bottom w:val="nil"/>
            </w:tcBorders>
            <w:noWrap w:val="0"/>
            <w:vAlign w:val="top"/>
          </w:tcPr>
          <w:p>
            <w:pPr>
              <w:pStyle w:val="6"/>
              <w:spacing w:before="215" w:line="243" w:lineRule="auto"/>
              <w:ind w:left="238" w:right="206" w:firstLine="109"/>
            </w:pPr>
            <w:r>
              <w:rPr>
                <w:b/>
                <w:bCs/>
                <w:spacing w:val="-5"/>
              </w:rPr>
              <w:t>承租方</w:t>
            </w:r>
            <w:r>
              <w:t xml:space="preserve">  </w:t>
            </w:r>
            <w:r>
              <w:rPr>
                <w:b/>
                <w:bCs/>
                <w:spacing w:val="5"/>
              </w:rPr>
              <w:t>(申请人)</w:t>
            </w:r>
            <w:r>
              <w:rPr>
                <w:spacing w:val="2"/>
              </w:rPr>
              <w:t xml:space="preserve"> </w:t>
            </w:r>
            <w:r>
              <w:rPr>
                <w:b/>
                <w:bCs/>
                <w:spacing w:val="-4"/>
              </w:rPr>
              <w:t>基本情况</w:t>
            </w:r>
          </w:p>
        </w:tc>
        <w:tc>
          <w:tcPr>
            <w:tcW w:w="1778" w:type="dxa"/>
            <w:noWrap w:val="0"/>
            <w:vAlign w:val="top"/>
          </w:tcPr>
          <w:p>
            <w:pPr>
              <w:pStyle w:val="6"/>
              <w:spacing w:before="117" w:line="250" w:lineRule="auto"/>
              <w:ind w:left="193" w:right="163"/>
            </w:pPr>
            <w:r>
              <w:rPr>
                <w:b/>
                <w:bCs/>
                <w:spacing w:val="-4"/>
              </w:rPr>
              <w:t>姓名(主体名称</w:t>
            </w:r>
            <w:r>
              <w:rPr>
                <w:spacing w:val="3"/>
              </w:rPr>
              <w:t xml:space="preserve"> </w:t>
            </w:r>
            <w:r>
              <w:rPr>
                <w:b/>
                <w:bCs/>
                <w:spacing w:val="4"/>
              </w:rPr>
              <w:t>及法定代表人)</w:t>
            </w:r>
          </w:p>
        </w:tc>
        <w:tc>
          <w:tcPr>
            <w:tcW w:w="1288" w:type="dxa"/>
            <w:noWrap w:val="0"/>
            <w:vAlign w:val="top"/>
          </w:tcPr>
          <w:p>
            <w:pPr>
              <w:rPr>
                <w:rFonts w:ascii="Arial"/>
                <w:sz w:val="21"/>
              </w:rPr>
            </w:pPr>
          </w:p>
        </w:tc>
        <w:tc>
          <w:tcPr>
            <w:tcW w:w="1988" w:type="dxa"/>
            <w:noWrap w:val="0"/>
            <w:vAlign w:val="top"/>
          </w:tcPr>
          <w:p>
            <w:pPr>
              <w:pStyle w:val="6"/>
              <w:spacing w:before="120" w:line="245" w:lineRule="auto"/>
              <w:ind w:left="305" w:right="266"/>
            </w:pPr>
            <w:r>
              <w:t>身份证号(统一</w:t>
            </w:r>
            <w:r>
              <w:rPr>
                <w:spacing w:val="5"/>
              </w:rPr>
              <w:t xml:space="preserve"> 社会信用代码)</w:t>
            </w:r>
          </w:p>
        </w:tc>
        <w:tc>
          <w:tcPr>
            <w:tcW w:w="23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34" w:type="dxa"/>
            <w:vMerge w:val="continue"/>
            <w:tcBorders>
              <w:top w:val="nil"/>
            </w:tcBorders>
            <w:noWrap w:val="0"/>
            <w:vAlign w:val="top"/>
          </w:tcPr>
          <w:p>
            <w:pPr>
              <w:rPr>
                <w:rFonts w:ascii="Arial"/>
                <w:sz w:val="21"/>
              </w:rPr>
            </w:pPr>
          </w:p>
        </w:tc>
        <w:tc>
          <w:tcPr>
            <w:tcW w:w="1778" w:type="dxa"/>
            <w:noWrap w:val="0"/>
            <w:vAlign w:val="top"/>
          </w:tcPr>
          <w:p>
            <w:pPr>
              <w:pStyle w:val="6"/>
              <w:spacing w:before="120" w:line="221" w:lineRule="auto"/>
              <w:ind w:left="463"/>
            </w:pPr>
            <w:r>
              <w:rPr>
                <w:b/>
                <w:bCs/>
                <w:spacing w:val="-4"/>
              </w:rPr>
              <w:t>联系电话</w:t>
            </w:r>
          </w:p>
        </w:tc>
        <w:tc>
          <w:tcPr>
            <w:tcW w:w="1288" w:type="dxa"/>
            <w:noWrap w:val="0"/>
            <w:vAlign w:val="top"/>
          </w:tcPr>
          <w:p>
            <w:pPr>
              <w:rPr>
                <w:rFonts w:ascii="Arial"/>
                <w:sz w:val="21"/>
              </w:rPr>
            </w:pPr>
          </w:p>
        </w:tc>
        <w:tc>
          <w:tcPr>
            <w:tcW w:w="1988" w:type="dxa"/>
            <w:noWrap w:val="0"/>
            <w:vAlign w:val="top"/>
          </w:tcPr>
          <w:p>
            <w:pPr>
              <w:pStyle w:val="6"/>
              <w:spacing w:before="120" w:line="221" w:lineRule="auto"/>
              <w:ind w:left="568"/>
            </w:pPr>
            <w:r>
              <w:rPr>
                <w:b/>
                <w:bCs/>
                <w:spacing w:val="-4"/>
              </w:rPr>
              <w:t>联系地址</w:t>
            </w:r>
          </w:p>
        </w:tc>
        <w:tc>
          <w:tcPr>
            <w:tcW w:w="23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7" w:hRule="atLeast"/>
        </w:trPr>
        <w:tc>
          <w:tcPr>
            <w:tcW w:w="1334" w:type="dxa"/>
            <w:noWrap w:val="0"/>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8" w:line="238" w:lineRule="auto"/>
              <w:ind w:left="237" w:right="144" w:hanging="99"/>
            </w:pPr>
            <w:r>
              <w:rPr>
                <w:b/>
                <w:bCs/>
                <w:spacing w:val="-5"/>
              </w:rPr>
              <w:t>土地经营权</w:t>
            </w:r>
            <w:r>
              <w:rPr>
                <w:spacing w:val="3"/>
              </w:rPr>
              <w:t xml:space="preserve"> </w:t>
            </w:r>
            <w:r>
              <w:rPr>
                <w:b/>
                <w:bCs/>
                <w:spacing w:val="-4"/>
              </w:rPr>
              <w:t>流转情况</w:t>
            </w:r>
          </w:p>
        </w:tc>
        <w:tc>
          <w:tcPr>
            <w:tcW w:w="7366" w:type="dxa"/>
            <w:gridSpan w:val="4"/>
            <w:noWrap w:val="0"/>
            <w:vAlign w:val="top"/>
          </w:tcPr>
          <w:p>
            <w:pPr>
              <w:pStyle w:val="6"/>
              <w:spacing w:before="120" w:line="225" w:lineRule="auto"/>
              <w:ind w:left="61"/>
            </w:pPr>
            <w:r>
              <w:rPr>
                <w:spacing w:val="-3"/>
                <w:position w:val="-2"/>
              </w:rPr>
              <w:t>①申报流转工地面积：</w:t>
            </w:r>
            <w:r>
              <w:rPr>
                <w:spacing w:val="14"/>
                <w:position w:val="-2"/>
              </w:rPr>
              <w:t xml:space="preserve">    </w:t>
            </w:r>
            <w:r>
              <w:rPr>
                <w:spacing w:val="-3"/>
                <w:position w:val="1"/>
              </w:rPr>
              <w:t>亩(其中；水田面积  亩，早地面积 亩，永久基本</w:t>
            </w:r>
          </w:p>
          <w:p>
            <w:pPr>
              <w:pStyle w:val="6"/>
              <w:spacing w:before="24" w:line="220" w:lineRule="auto"/>
              <w:ind w:left="51"/>
            </w:pPr>
            <w:r>
              <w:rPr>
                <w:spacing w:val="-3"/>
              </w:rPr>
              <w:t>农田面积  亩);坐落：     县(市、区)</w:t>
            </w:r>
            <w:r>
              <w:rPr>
                <w:spacing w:val="5"/>
              </w:rPr>
              <w:t xml:space="preserve">      </w:t>
            </w:r>
            <w:r>
              <w:rPr>
                <w:spacing w:val="-3"/>
              </w:rPr>
              <w:t>乡(</w:t>
            </w:r>
            <w:r>
              <w:rPr>
                <w:spacing w:val="-4"/>
              </w:rPr>
              <w:t>镇)</w:t>
            </w:r>
            <w:r>
              <w:rPr>
                <w:spacing w:val="7"/>
              </w:rPr>
              <w:t xml:space="preserve">    </w:t>
            </w:r>
            <w:r>
              <w:rPr>
                <w:spacing w:val="-4"/>
              </w:rPr>
              <w:t>村</w:t>
            </w:r>
          </w:p>
          <w:p>
            <w:pPr>
              <w:spacing w:line="280" w:lineRule="auto"/>
              <w:rPr>
                <w:rFonts w:ascii="Arial"/>
                <w:sz w:val="21"/>
              </w:rPr>
            </w:pPr>
          </w:p>
          <w:p>
            <w:pPr>
              <w:pStyle w:val="6"/>
              <w:spacing w:before="68" w:line="233" w:lineRule="auto"/>
              <w:ind w:left="91"/>
            </w:pPr>
            <w:r>
              <w:rPr>
                <w:spacing w:val="-11"/>
              </w:rPr>
              <w:t>②流转期限：</w:t>
            </w:r>
            <w:r>
              <w:rPr>
                <w:spacing w:val="11"/>
              </w:rPr>
              <w:t xml:space="preserve">   </w:t>
            </w:r>
            <w:r>
              <w:rPr>
                <w:spacing w:val="-11"/>
              </w:rPr>
              <w:t>年</w:t>
            </w:r>
            <w:r>
              <w:rPr>
                <w:spacing w:val="-28"/>
              </w:rPr>
              <w:t xml:space="preserve"> </w:t>
            </w:r>
            <w:r>
              <w:rPr>
                <w:spacing w:val="-11"/>
              </w:rPr>
              <w:t>，      年     月    日</w:t>
            </w:r>
            <w:r>
              <w:rPr>
                <w:spacing w:val="-42"/>
              </w:rPr>
              <w:t xml:space="preserve"> </w:t>
            </w:r>
            <w:r>
              <w:rPr>
                <w:spacing w:val="-11"/>
              </w:rPr>
              <w:t>起       年     月    日 止 ；</w:t>
            </w:r>
          </w:p>
          <w:p>
            <w:pPr>
              <w:spacing w:line="263" w:lineRule="auto"/>
              <w:rPr>
                <w:rFonts w:ascii="Arial"/>
                <w:sz w:val="21"/>
              </w:rPr>
            </w:pPr>
          </w:p>
          <w:p>
            <w:pPr>
              <w:pStyle w:val="6"/>
              <w:spacing w:before="68" w:line="590" w:lineRule="exact"/>
              <w:ind w:left="71"/>
            </w:pPr>
            <w:r>
              <w:rPr>
                <w:spacing w:val="-1"/>
                <w:position w:val="29"/>
              </w:rPr>
              <w:t>③地块编码：</w:t>
            </w:r>
          </w:p>
          <w:p>
            <w:pPr>
              <w:pStyle w:val="6"/>
              <w:spacing w:line="217" w:lineRule="auto"/>
              <w:ind w:left="41"/>
            </w:pPr>
            <w:r>
              <w:rPr>
                <w:spacing w:val="-1"/>
              </w:rPr>
              <w:t>④计划用途：</w:t>
            </w:r>
          </w:p>
          <w:p>
            <w:pPr>
              <w:spacing w:line="303" w:lineRule="auto"/>
              <w:rPr>
                <w:rFonts w:ascii="Arial"/>
                <w:sz w:val="21"/>
              </w:rPr>
            </w:pPr>
          </w:p>
          <w:p>
            <w:pPr>
              <w:pStyle w:val="6"/>
              <w:spacing w:before="68" w:line="217" w:lineRule="auto"/>
              <w:ind w:left="71"/>
            </w:pPr>
            <w:r>
              <w:t>⑤)其它说明：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1334" w:type="dxa"/>
            <w:vMerge w:val="restart"/>
            <w:tcBorders>
              <w:bottom w:val="nil"/>
            </w:tcBorders>
            <w:noWrap w:val="0"/>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8" w:line="221" w:lineRule="auto"/>
              <w:ind w:left="238"/>
            </w:pPr>
            <w:r>
              <w:rPr>
                <w:b/>
                <w:bCs/>
              </w:rPr>
              <w:t>出租方和</w:t>
            </w:r>
          </w:p>
          <w:p>
            <w:pPr>
              <w:pStyle w:val="6"/>
              <w:spacing w:before="27" w:line="219" w:lineRule="auto"/>
              <w:ind w:left="78"/>
            </w:pPr>
            <w:r>
              <w:rPr>
                <w:b/>
                <w:bCs/>
                <w:spacing w:val="-4"/>
              </w:rPr>
              <w:t>承租方(申请</w:t>
            </w:r>
          </w:p>
          <w:p>
            <w:pPr>
              <w:pStyle w:val="6"/>
              <w:spacing w:before="50" w:line="219" w:lineRule="auto"/>
              <w:ind w:left="288"/>
            </w:pPr>
            <w:r>
              <w:rPr>
                <w:b/>
                <w:bCs/>
                <w:spacing w:val="-4"/>
              </w:rPr>
              <w:t>人)意见</w:t>
            </w:r>
          </w:p>
        </w:tc>
        <w:tc>
          <w:tcPr>
            <w:tcW w:w="7366" w:type="dxa"/>
            <w:gridSpan w:val="4"/>
            <w:noWrap w:val="0"/>
            <w:vAlign w:val="top"/>
          </w:tcPr>
          <w:p>
            <w:pPr>
              <w:pStyle w:val="6"/>
              <w:spacing w:before="144" w:line="219" w:lineRule="auto"/>
              <w:ind w:left="81"/>
            </w:pPr>
            <w:r>
              <w:rPr>
                <w:spacing w:val="-1"/>
              </w:rPr>
              <w:t>出租方意见：</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9" w:line="222" w:lineRule="auto"/>
              <w:ind w:left="2331"/>
            </w:pPr>
            <w:r>
              <w:rPr>
                <w:spacing w:val="-9"/>
              </w:rPr>
              <w:t>签名：                    年      月</w:t>
            </w:r>
            <w:r>
              <w:rPr>
                <w:spacing w:val="2"/>
              </w:rPr>
              <w:t xml:space="preserve">     </w:t>
            </w:r>
            <w:r>
              <w:rPr>
                <w:spacing w:val="-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334" w:type="dxa"/>
            <w:vMerge w:val="continue"/>
            <w:tcBorders>
              <w:top w:val="nil"/>
            </w:tcBorders>
            <w:noWrap w:val="0"/>
            <w:vAlign w:val="top"/>
          </w:tcPr>
          <w:p>
            <w:pPr>
              <w:rPr>
                <w:rFonts w:ascii="Arial"/>
                <w:sz w:val="21"/>
              </w:rPr>
            </w:pPr>
          </w:p>
        </w:tc>
        <w:tc>
          <w:tcPr>
            <w:tcW w:w="7366" w:type="dxa"/>
            <w:gridSpan w:val="4"/>
            <w:noWrap w:val="0"/>
            <w:vAlign w:val="top"/>
          </w:tcPr>
          <w:p>
            <w:pPr>
              <w:pStyle w:val="6"/>
              <w:spacing w:before="124" w:line="219" w:lineRule="auto"/>
              <w:ind w:left="54"/>
            </w:pPr>
            <w:r>
              <w:rPr>
                <w:b/>
                <w:bCs/>
                <w:spacing w:val="-3"/>
              </w:rPr>
              <w:t>承租方(申请人)意见</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8" w:line="227" w:lineRule="auto"/>
              <w:ind w:left="2243"/>
            </w:pPr>
            <w:r>
              <w:rPr>
                <w:b/>
                <w:bCs/>
                <w:spacing w:val="-19"/>
                <w:position w:val="-1"/>
              </w:rPr>
              <w:t>签名：</w:t>
            </w:r>
            <w:r>
              <w:rPr>
                <w:position w:val="-1"/>
              </w:rPr>
              <w:t xml:space="preserve">                  </w:t>
            </w:r>
            <w:r>
              <w:rPr>
                <w:b/>
                <w:bCs/>
                <w:spacing w:val="-19"/>
                <w:position w:val="1"/>
              </w:rPr>
              <w:t>年</w:t>
            </w:r>
            <w:r>
              <w:rPr>
                <w:spacing w:val="14"/>
                <w:position w:val="1"/>
              </w:rPr>
              <w:t xml:space="preserve">     </w:t>
            </w:r>
            <w:r>
              <w:rPr>
                <w:b/>
                <w:bCs/>
                <w:spacing w:val="-19"/>
                <w:position w:val="1"/>
              </w:rPr>
              <w:t>月</w:t>
            </w:r>
            <w:r>
              <w:rPr>
                <w:spacing w:val="26"/>
                <w:position w:val="1"/>
              </w:rPr>
              <w:t xml:space="preserve">    </w:t>
            </w:r>
            <w:r>
              <w:rPr>
                <w:b/>
                <w:bCs/>
                <w:spacing w:val="-19"/>
              </w:rPr>
              <w:t>日</w:t>
            </w:r>
          </w:p>
        </w:tc>
      </w:tr>
    </w:tbl>
    <w:p>
      <w:pPr>
        <w:spacing w:line="304" w:lineRule="auto"/>
        <w:rPr>
          <w:rFonts w:ascii="Arial"/>
          <w:sz w:val="21"/>
        </w:rPr>
      </w:pPr>
    </w:p>
    <w:p>
      <w:pPr>
        <w:spacing w:before="98" w:line="209" w:lineRule="exact"/>
        <w:ind w:left="134"/>
        <w:rPr>
          <w:rFonts w:ascii="宋体" w:hAnsi="宋体" w:eastAsia="宋体" w:cs="宋体"/>
          <w:sz w:val="30"/>
          <w:szCs w:val="30"/>
        </w:rPr>
        <w:sectPr>
          <w:type w:val="continuous"/>
          <w:pgSz w:w="11900" w:h="16830"/>
          <w:pgMar w:top="1430" w:right="1314" w:bottom="400" w:left="1785" w:header="0" w:footer="0" w:gutter="0"/>
          <w:cols w:space="720" w:num="1"/>
        </w:sectPr>
      </w:pPr>
      <w:r>
        <w:rPr>
          <w:rFonts w:ascii="宋体" w:hAnsi="宋体" w:eastAsia="宋体" w:cs="宋体"/>
          <w:spacing w:val="-30"/>
          <w:position w:val="-4"/>
          <w:sz w:val="30"/>
          <w:szCs w:val="30"/>
        </w:rPr>
        <w:t>—10—</w:t>
      </w:r>
    </w:p>
    <w:tbl>
      <w:tblPr>
        <w:tblStyle w:val="5"/>
        <w:tblW w:w="8749"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3"/>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1343" w:type="dxa"/>
            <w:noWrap w:val="0"/>
            <w:vAlign w:val="top"/>
          </w:tcPr>
          <w:p>
            <w:pPr>
              <w:spacing w:line="260" w:lineRule="auto"/>
              <w:rPr>
                <w:rFonts w:ascii="Arial"/>
                <w:sz w:val="21"/>
              </w:rPr>
            </w:pPr>
          </w:p>
          <w:p>
            <w:pPr>
              <w:spacing w:line="260" w:lineRule="auto"/>
              <w:rPr>
                <w:rFonts w:ascii="Arial"/>
                <w:sz w:val="21"/>
              </w:rPr>
            </w:pPr>
          </w:p>
          <w:p>
            <w:pPr>
              <w:pStyle w:val="6"/>
              <w:spacing w:before="68" w:line="243" w:lineRule="auto"/>
              <w:ind w:left="84" w:right="103" w:firstLine="50"/>
              <w:jc w:val="both"/>
            </w:pPr>
            <w:r>
              <w:rPr>
                <w:spacing w:val="-2"/>
              </w:rPr>
              <w:t>村集体经济</w:t>
            </w:r>
            <w:r>
              <w:t xml:space="preserve"> </w:t>
            </w:r>
            <w:r>
              <w:rPr>
                <w:spacing w:val="-2"/>
              </w:rPr>
              <w:t>组织(村民委</w:t>
            </w:r>
            <w:r>
              <w:t xml:space="preserve"> </w:t>
            </w:r>
            <w:r>
              <w:rPr>
                <w:spacing w:val="23"/>
              </w:rPr>
              <w:t>员会)意见</w:t>
            </w:r>
          </w:p>
        </w:tc>
        <w:tc>
          <w:tcPr>
            <w:tcW w:w="7406" w:type="dxa"/>
            <w:noWrap w:val="0"/>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8" w:line="235" w:lineRule="auto"/>
              <w:ind w:left="1601"/>
            </w:pPr>
            <w:r>
              <w:rPr>
                <w:spacing w:val="-5"/>
                <w:position w:val="-1"/>
              </w:rPr>
              <w:t>签名：</w:t>
            </w:r>
            <w:r>
              <w:rPr>
                <w:spacing w:val="18"/>
                <w:position w:val="-1"/>
              </w:rPr>
              <w:t xml:space="preserve">    </w:t>
            </w:r>
            <w:r>
              <w:rPr>
                <w:spacing w:val="-5"/>
              </w:rPr>
              <w:t>(公章)</w:t>
            </w:r>
            <w:r>
              <w:rPr>
                <w:spacing w:val="4"/>
              </w:rPr>
              <w:t xml:space="preserve">         </w:t>
            </w:r>
            <w:r>
              <w:rPr>
                <w:spacing w:val="-5"/>
                <w:position w:val="2"/>
              </w:rPr>
              <w:t>年</w:t>
            </w:r>
            <w:r>
              <w:rPr>
                <w:spacing w:val="10"/>
                <w:position w:val="2"/>
              </w:rPr>
              <w:t xml:space="preserve">    </w:t>
            </w:r>
            <w:r>
              <w:rPr>
                <w:spacing w:val="-5"/>
                <w:position w:val="2"/>
              </w:rPr>
              <w:t>月</w:t>
            </w:r>
            <w:r>
              <w:rPr>
                <w:spacing w:val="17"/>
                <w:position w:val="2"/>
              </w:rPr>
              <w:t xml:space="preserve">    </w:t>
            </w:r>
            <w:r>
              <w:rPr>
                <w:spacing w:val="-5"/>
                <w:position w:val="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1343" w:type="dxa"/>
            <w:noWrap w:val="0"/>
            <w:vAlign w:val="top"/>
          </w:tcPr>
          <w:p>
            <w:pPr>
              <w:spacing w:line="254" w:lineRule="auto"/>
              <w:rPr>
                <w:rFonts w:ascii="Arial"/>
                <w:sz w:val="21"/>
              </w:rPr>
            </w:pPr>
          </w:p>
          <w:p>
            <w:pPr>
              <w:spacing w:line="255" w:lineRule="auto"/>
              <w:rPr>
                <w:rFonts w:ascii="Arial"/>
                <w:sz w:val="21"/>
              </w:rPr>
            </w:pPr>
          </w:p>
          <w:p>
            <w:pPr>
              <w:pStyle w:val="6"/>
              <w:spacing w:before="68" w:line="219" w:lineRule="auto"/>
              <w:ind w:left="134"/>
            </w:pPr>
            <w:r>
              <w:rPr>
                <w:spacing w:val="1"/>
              </w:rPr>
              <w:t>乡镇人民政</w:t>
            </w:r>
          </w:p>
          <w:p>
            <w:pPr>
              <w:pStyle w:val="6"/>
              <w:spacing w:before="62" w:line="219" w:lineRule="auto"/>
              <w:ind w:left="294"/>
            </w:pPr>
            <w:r>
              <w:rPr>
                <w:spacing w:val="-2"/>
              </w:rPr>
              <w:t>府</w:t>
            </w:r>
            <w:r>
              <w:rPr>
                <w:spacing w:val="-3"/>
              </w:rPr>
              <w:t>意见</w:t>
            </w:r>
          </w:p>
        </w:tc>
        <w:tc>
          <w:tcPr>
            <w:tcW w:w="7406" w:type="dxa"/>
            <w:noWrap w:val="0"/>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68" w:line="235" w:lineRule="auto"/>
              <w:ind w:left="1601"/>
              <w:rPr>
                <w:spacing w:val="-5"/>
                <w:position w:val="-1"/>
              </w:rPr>
            </w:pPr>
          </w:p>
          <w:p>
            <w:pPr>
              <w:pStyle w:val="6"/>
              <w:spacing w:before="68" w:line="235" w:lineRule="auto"/>
              <w:ind w:left="1601"/>
            </w:pPr>
            <w:r>
              <w:rPr>
                <w:spacing w:val="-5"/>
                <w:position w:val="-1"/>
              </w:rPr>
              <w:t>签名：</w:t>
            </w:r>
            <w:r>
              <w:rPr>
                <w:spacing w:val="18"/>
                <w:position w:val="-1"/>
              </w:rPr>
              <w:t xml:space="preserve">    </w:t>
            </w:r>
            <w:r>
              <w:rPr>
                <w:spacing w:val="-5"/>
              </w:rPr>
              <w:t>(公章)</w:t>
            </w:r>
            <w:r>
              <w:rPr>
                <w:spacing w:val="4"/>
              </w:rPr>
              <w:t xml:space="preserve">         </w:t>
            </w:r>
            <w:r>
              <w:rPr>
                <w:spacing w:val="-5"/>
                <w:position w:val="1"/>
              </w:rPr>
              <w:t>年</w:t>
            </w:r>
            <w:r>
              <w:rPr>
                <w:spacing w:val="10"/>
                <w:position w:val="1"/>
              </w:rPr>
              <w:t xml:space="preserve">    </w:t>
            </w:r>
            <w:r>
              <w:rPr>
                <w:spacing w:val="-5"/>
                <w:position w:val="1"/>
              </w:rPr>
              <w:t>月</w:t>
            </w:r>
            <w:r>
              <w:rPr>
                <w:spacing w:val="17"/>
                <w:position w:val="1"/>
              </w:rPr>
              <w:t xml:space="preserve">    </w:t>
            </w:r>
            <w:r>
              <w:rPr>
                <w:spacing w:val="-5"/>
                <w:position w:val="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1343" w:type="dxa"/>
            <w:noWrap w:val="0"/>
            <w:vAlign w:val="top"/>
          </w:tcPr>
          <w:p>
            <w:pPr>
              <w:pStyle w:val="6"/>
              <w:spacing w:before="272" w:line="219" w:lineRule="auto"/>
              <w:ind w:left="134"/>
            </w:pPr>
            <w:r>
              <w:rPr>
                <w:spacing w:val="2"/>
              </w:rPr>
              <w:t>县市区人民</w:t>
            </w:r>
          </w:p>
          <w:p>
            <w:pPr>
              <w:pStyle w:val="6"/>
              <w:spacing w:before="59" w:line="219" w:lineRule="auto"/>
              <w:ind w:left="84"/>
            </w:pPr>
            <w:r>
              <w:rPr>
                <w:spacing w:val="-2"/>
              </w:rPr>
              <w:t>政府(农业农</w:t>
            </w:r>
          </w:p>
          <w:p>
            <w:pPr>
              <w:pStyle w:val="6"/>
              <w:spacing w:before="50" w:line="219" w:lineRule="auto"/>
              <w:ind w:left="134"/>
            </w:pPr>
            <w:r>
              <w:rPr>
                <w:spacing w:val="-2"/>
              </w:rPr>
              <w:t>村或农村经</w:t>
            </w:r>
          </w:p>
          <w:p>
            <w:pPr>
              <w:pStyle w:val="6"/>
              <w:spacing w:before="42" w:line="219" w:lineRule="auto"/>
              <w:ind w:left="84"/>
            </w:pPr>
            <w:r>
              <w:rPr>
                <w:spacing w:val="6"/>
              </w:rPr>
              <w:t>营管理部门)</w:t>
            </w:r>
          </w:p>
          <w:p>
            <w:pPr>
              <w:pStyle w:val="6"/>
              <w:spacing w:before="61" w:line="219" w:lineRule="auto"/>
              <w:ind w:left="455"/>
            </w:pPr>
            <w:r>
              <w:rPr>
                <w:spacing w:val="5"/>
              </w:rPr>
              <w:t>意见</w:t>
            </w:r>
          </w:p>
        </w:tc>
        <w:tc>
          <w:tcPr>
            <w:tcW w:w="7406" w:type="dxa"/>
            <w:noWrap w:val="0"/>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68" w:line="236" w:lineRule="auto"/>
              <w:ind w:left="1592"/>
              <w:rPr>
                <w:spacing w:val="-5"/>
                <w:position w:val="-2"/>
              </w:rPr>
            </w:pPr>
          </w:p>
          <w:p>
            <w:pPr>
              <w:pStyle w:val="6"/>
              <w:spacing w:before="68" w:line="236" w:lineRule="auto"/>
              <w:ind w:left="1592"/>
            </w:pPr>
            <w:r>
              <w:rPr>
                <w:spacing w:val="-5"/>
                <w:position w:val="-2"/>
              </w:rPr>
              <w:t>签名：</w:t>
            </w:r>
            <w:r>
              <w:rPr>
                <w:spacing w:val="20"/>
                <w:position w:val="-2"/>
              </w:rPr>
              <w:t xml:space="preserve">    </w:t>
            </w:r>
            <w:r>
              <w:rPr>
                <w:spacing w:val="-5"/>
                <w:position w:val="1"/>
              </w:rPr>
              <w:t>(公章)</w:t>
            </w:r>
            <w:r>
              <w:rPr>
                <w:spacing w:val="3"/>
                <w:position w:val="1"/>
              </w:rPr>
              <w:t xml:space="preserve">          </w:t>
            </w:r>
            <w:r>
              <w:rPr>
                <w:spacing w:val="-5"/>
              </w:rPr>
              <w:t>年</w:t>
            </w:r>
            <w:r>
              <w:rPr>
                <w:spacing w:val="12"/>
              </w:rPr>
              <w:t xml:space="preserve">   </w:t>
            </w:r>
            <w:r>
              <w:rPr>
                <w:spacing w:val="-5"/>
              </w:rPr>
              <w:t>月</w:t>
            </w:r>
            <w:r>
              <w:rPr>
                <w:spacing w:val="17"/>
              </w:rPr>
              <w:t xml:space="preserve">    </w:t>
            </w:r>
            <w:r>
              <w:rPr>
                <w:spacing w:val="-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343" w:type="dxa"/>
            <w:noWrap w:val="0"/>
            <w:vAlign w:val="top"/>
          </w:tcPr>
          <w:p>
            <w:pPr>
              <w:pStyle w:val="6"/>
              <w:spacing w:before="293" w:line="219" w:lineRule="auto"/>
              <w:ind w:left="134"/>
            </w:pPr>
            <w:r>
              <w:rPr>
                <w:spacing w:val="1"/>
              </w:rPr>
              <w:t>市州人民政</w:t>
            </w:r>
          </w:p>
          <w:p>
            <w:pPr>
              <w:pStyle w:val="6"/>
              <w:spacing w:before="20" w:line="219" w:lineRule="auto"/>
              <w:ind w:left="84"/>
            </w:pPr>
            <w:r>
              <w:rPr>
                <w:spacing w:val="-2"/>
              </w:rPr>
              <w:t>府(农业农村</w:t>
            </w:r>
          </w:p>
          <w:p>
            <w:pPr>
              <w:pStyle w:val="6"/>
              <w:spacing w:before="70" w:line="219" w:lineRule="auto"/>
              <w:ind w:left="134"/>
            </w:pPr>
            <w:r>
              <w:rPr>
                <w:spacing w:val="2"/>
              </w:rPr>
              <w:t>或农村经营</w:t>
            </w:r>
          </w:p>
          <w:p>
            <w:pPr>
              <w:pStyle w:val="6"/>
              <w:spacing w:before="32" w:line="219" w:lineRule="auto"/>
              <w:ind w:left="84"/>
            </w:pPr>
            <w:r>
              <w:rPr>
                <w:spacing w:val="1"/>
              </w:rPr>
              <w:t>管理部门)意</w:t>
            </w:r>
          </w:p>
          <w:p>
            <w:pPr>
              <w:pStyle w:val="6"/>
              <w:spacing w:before="81" w:line="219" w:lineRule="auto"/>
              <w:ind w:left="554"/>
            </w:pPr>
            <w:r>
              <w:t>见</w:t>
            </w:r>
          </w:p>
        </w:tc>
        <w:tc>
          <w:tcPr>
            <w:tcW w:w="7406" w:type="dxa"/>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8" w:line="235" w:lineRule="auto"/>
              <w:ind w:left="1601"/>
            </w:pPr>
            <w:r>
              <w:rPr>
                <w:spacing w:val="5"/>
                <w:position w:val="-1"/>
              </w:rPr>
              <w:t>签名</w:t>
            </w:r>
            <w:r>
              <w:rPr>
                <w:spacing w:val="16"/>
                <w:position w:val="-1"/>
              </w:rPr>
              <w:t xml:space="preserve">     </w:t>
            </w:r>
            <w:r>
              <w:rPr>
                <w:spacing w:val="5"/>
              </w:rPr>
              <w:t>(公章)          年   月</w:t>
            </w:r>
            <w:r>
              <w:rPr>
                <w:spacing w:val="17"/>
              </w:rPr>
              <w:t xml:space="preserve">    </w:t>
            </w:r>
            <w:r>
              <w:rPr>
                <w:spacing w:val="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343" w:type="dxa"/>
            <w:noWrap w:val="0"/>
            <w:vAlign w:val="top"/>
          </w:tcPr>
          <w:p>
            <w:pPr>
              <w:spacing w:line="333" w:lineRule="auto"/>
              <w:rPr>
                <w:rFonts w:ascii="Arial"/>
                <w:sz w:val="21"/>
              </w:rPr>
            </w:pPr>
          </w:p>
          <w:p>
            <w:pPr>
              <w:pStyle w:val="6"/>
              <w:spacing w:before="68" w:line="246" w:lineRule="auto"/>
              <w:ind w:left="87" w:right="99" w:firstLine="50"/>
              <w:jc w:val="both"/>
            </w:pPr>
            <w:r>
              <w:rPr>
                <w:b/>
                <w:bCs/>
                <w:spacing w:val="-5"/>
              </w:rPr>
              <w:t>省人民政府</w:t>
            </w:r>
            <w:r>
              <w:rPr>
                <w:spacing w:val="1"/>
              </w:rPr>
              <w:t xml:space="preserve"> </w:t>
            </w:r>
            <w:r>
              <w:rPr>
                <w:b/>
                <w:bCs/>
                <w:spacing w:val="17"/>
              </w:rPr>
              <w:t>(农业农村</w:t>
            </w:r>
            <w:r>
              <w:rPr>
                <w:spacing w:val="17"/>
              </w:rPr>
              <w:t xml:space="preserve"> </w:t>
            </w:r>
            <w:r>
              <w:rPr>
                <w:b/>
                <w:bCs/>
                <w:spacing w:val="-4"/>
              </w:rPr>
              <w:t>主管部门)意</w:t>
            </w:r>
          </w:p>
          <w:p>
            <w:pPr>
              <w:pStyle w:val="6"/>
              <w:spacing w:before="73" w:line="219" w:lineRule="auto"/>
              <w:ind w:left="554"/>
            </w:pPr>
            <w:r>
              <w:t>见</w:t>
            </w:r>
          </w:p>
        </w:tc>
        <w:tc>
          <w:tcPr>
            <w:tcW w:w="7406" w:type="dxa"/>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8" w:line="236" w:lineRule="auto"/>
              <w:ind w:left="1551"/>
            </w:pPr>
            <w:r>
              <w:rPr>
                <w:spacing w:val="-4"/>
                <w:position w:val="-1"/>
              </w:rPr>
              <w:t>签名：</w:t>
            </w:r>
            <w:r>
              <w:rPr>
                <w:spacing w:val="6"/>
                <w:position w:val="-1"/>
              </w:rPr>
              <w:t xml:space="preserve">     </w:t>
            </w:r>
            <w:r>
              <w:rPr>
                <w:spacing w:val="-4"/>
                <w:position w:val="1"/>
              </w:rPr>
              <w:t xml:space="preserve">(公章)          </w:t>
            </w:r>
            <w:r>
              <w:rPr>
                <w:spacing w:val="-4"/>
              </w:rPr>
              <w:t>年</w:t>
            </w:r>
            <w:r>
              <w:rPr>
                <w:spacing w:val="9"/>
              </w:rPr>
              <w:t xml:space="preserve">    </w:t>
            </w:r>
            <w:r>
              <w:rPr>
                <w:spacing w:val="-4"/>
              </w:rPr>
              <w:t>月</w:t>
            </w:r>
            <w:r>
              <w:rPr>
                <w:spacing w:val="17"/>
              </w:rPr>
              <w:t xml:space="preserve">    </w:t>
            </w:r>
            <w:r>
              <w:rPr>
                <w:spacing w:val="-4"/>
              </w:rPr>
              <w:t>日</w:t>
            </w:r>
          </w:p>
        </w:tc>
      </w:tr>
    </w:tbl>
    <w:p>
      <w:pPr>
        <w:keepNext w:val="0"/>
        <w:keepLines w:val="0"/>
        <w:pageBreakBefore w:val="0"/>
        <w:widowControl w:val="0"/>
        <w:kinsoku/>
        <w:wordWrap/>
        <w:overflowPunct/>
        <w:topLinePunct w:val="0"/>
        <w:autoSpaceDE/>
        <w:autoSpaceDN/>
        <w:bidi w:val="0"/>
        <w:adjustRightInd w:val="0"/>
        <w:snapToGrid/>
        <w:spacing w:line="320" w:lineRule="exact"/>
        <w:ind w:left="580" w:right="203" w:hanging="580"/>
        <w:jc w:val="left"/>
        <w:textAlignment w:val="auto"/>
        <w:rPr>
          <w:rFonts w:ascii="宋体" w:hAnsi="宋体" w:eastAsia="宋体" w:cs="宋体"/>
          <w:sz w:val="21"/>
          <w:szCs w:val="21"/>
        </w:rPr>
      </w:pPr>
      <w:r>
        <w:rPr>
          <w:rFonts w:ascii="宋体" w:hAnsi="宋体" w:eastAsia="宋体" w:cs="宋体"/>
          <w:sz w:val="21"/>
          <w:szCs w:val="21"/>
        </w:rPr>
        <w:t>注：1.此表一式五份，县市区、乡镇、村、出租方、承租方(申请人)各</w:t>
      </w:r>
      <w:r>
        <w:rPr>
          <w:rFonts w:ascii="宋体" w:hAnsi="宋体" w:eastAsia="宋体" w:cs="宋体"/>
          <w:spacing w:val="-1"/>
          <w:sz w:val="21"/>
          <w:szCs w:val="21"/>
        </w:rPr>
        <w:t>一份。出租方基本情况</w:t>
      </w:r>
      <w:r>
        <w:rPr>
          <w:rFonts w:ascii="宋体" w:hAnsi="宋体" w:eastAsia="宋体" w:cs="宋体"/>
          <w:spacing w:val="-8"/>
          <w:sz w:val="21"/>
          <w:szCs w:val="21"/>
        </w:rPr>
        <w:t>可整体附件附后。</w:t>
      </w:r>
    </w:p>
    <w:p>
      <w:pPr>
        <w:keepNext w:val="0"/>
        <w:keepLines w:val="0"/>
        <w:pageBreakBefore w:val="0"/>
        <w:widowControl w:val="0"/>
        <w:kinsoku/>
        <w:wordWrap/>
        <w:overflowPunct/>
        <w:topLinePunct w:val="0"/>
        <w:autoSpaceDE/>
        <w:autoSpaceDN/>
        <w:bidi w:val="0"/>
        <w:adjustRightInd w:val="0"/>
        <w:snapToGrid/>
        <w:spacing w:line="320" w:lineRule="exact"/>
        <w:ind w:left="399"/>
        <w:jc w:val="left"/>
        <w:textAlignment w:val="auto"/>
        <w:rPr>
          <w:rFonts w:ascii="宋体" w:hAnsi="宋体" w:eastAsia="宋体" w:cs="宋体"/>
          <w:spacing w:val="-4"/>
          <w:position w:val="8"/>
          <w:sz w:val="21"/>
          <w:szCs w:val="21"/>
        </w:rPr>
      </w:pPr>
      <w:r>
        <w:rPr>
          <w:rFonts w:ascii="宋体" w:hAnsi="宋体" w:eastAsia="宋体" w:cs="宋体"/>
          <w:spacing w:val="-5"/>
          <w:sz w:val="21"/>
          <w:szCs w:val="21"/>
        </w:rPr>
        <w:t>2.地块编码，指土地流转后形成的土地经营权产业大块地。</w:t>
      </w:r>
    </w:p>
    <w:p>
      <w:pPr>
        <w:keepNext w:val="0"/>
        <w:keepLines w:val="0"/>
        <w:pageBreakBefore w:val="0"/>
        <w:widowControl w:val="0"/>
        <w:kinsoku/>
        <w:wordWrap/>
        <w:overflowPunct/>
        <w:topLinePunct w:val="0"/>
        <w:autoSpaceDE/>
        <w:autoSpaceDN/>
        <w:bidi w:val="0"/>
        <w:adjustRightInd w:val="0"/>
        <w:snapToGrid/>
        <w:spacing w:line="320" w:lineRule="exact"/>
        <w:ind w:left="399"/>
        <w:jc w:val="left"/>
        <w:textAlignment w:val="auto"/>
        <w:rPr>
          <w:rFonts w:ascii="宋体" w:hAnsi="宋体" w:eastAsia="宋体" w:cs="宋体"/>
          <w:sz w:val="21"/>
          <w:szCs w:val="21"/>
        </w:rPr>
      </w:pPr>
      <w:r>
        <w:rPr>
          <w:rFonts w:ascii="宋体" w:hAnsi="宋体" w:eastAsia="宋体" w:cs="宋体"/>
          <w:spacing w:val="-4"/>
          <w:position w:val="8"/>
          <w:sz w:val="21"/>
          <w:szCs w:val="21"/>
        </w:rPr>
        <w:t>3.在土地经营权流转时，需填写此表，并按要求提</w:t>
      </w:r>
      <w:r>
        <w:rPr>
          <w:rFonts w:ascii="宋体" w:hAnsi="宋体" w:eastAsia="宋体" w:cs="宋体"/>
          <w:spacing w:val="-5"/>
          <w:position w:val="8"/>
          <w:sz w:val="21"/>
          <w:szCs w:val="21"/>
        </w:rPr>
        <w:t>供资料清单。</w:t>
      </w:r>
    </w:p>
    <w:p>
      <w:pPr>
        <w:keepNext w:val="0"/>
        <w:keepLines w:val="0"/>
        <w:pageBreakBefore w:val="0"/>
        <w:widowControl w:val="0"/>
        <w:kinsoku/>
        <w:wordWrap/>
        <w:overflowPunct/>
        <w:topLinePunct w:val="0"/>
        <w:autoSpaceDE/>
        <w:autoSpaceDN/>
        <w:bidi w:val="0"/>
        <w:adjustRightInd w:val="0"/>
        <w:snapToGrid/>
        <w:spacing w:line="320" w:lineRule="exact"/>
        <w:ind w:left="399"/>
        <w:jc w:val="left"/>
        <w:textAlignment w:val="auto"/>
        <w:rPr>
          <w:rFonts w:ascii="宋体" w:hAnsi="宋体" w:eastAsia="宋体" w:cs="宋体"/>
          <w:sz w:val="21"/>
          <w:szCs w:val="21"/>
        </w:rPr>
      </w:pPr>
      <w:r>
        <w:rPr>
          <w:rFonts w:ascii="宋体" w:hAnsi="宋体" w:eastAsia="宋体" w:cs="宋体"/>
          <w:spacing w:val="-5"/>
          <w:sz w:val="21"/>
          <w:szCs w:val="21"/>
        </w:rPr>
        <w:t>4.村组集体经济组织未运行的，可由村民委员会代行职责。</w:t>
      </w:r>
    </w:p>
    <w:p>
      <w:pPr>
        <w:keepNext w:val="0"/>
        <w:keepLines w:val="0"/>
        <w:pageBreakBefore w:val="0"/>
        <w:widowControl w:val="0"/>
        <w:kinsoku/>
        <w:wordWrap/>
        <w:overflowPunct/>
        <w:topLinePunct w:val="0"/>
        <w:autoSpaceDE/>
        <w:autoSpaceDN/>
        <w:bidi w:val="0"/>
        <w:adjustRightInd w:val="0"/>
        <w:snapToGrid/>
        <w:spacing w:line="320" w:lineRule="exact"/>
        <w:ind w:left="399"/>
        <w:jc w:val="left"/>
        <w:textAlignment w:val="auto"/>
        <w:rPr>
          <w:rFonts w:ascii="宋体" w:hAnsi="宋体" w:eastAsia="宋体" w:cs="宋体"/>
          <w:sz w:val="21"/>
          <w:szCs w:val="21"/>
        </w:rPr>
      </w:pPr>
      <w:r>
        <w:rPr>
          <w:rFonts w:ascii="宋体" w:hAnsi="宋体" w:eastAsia="宋体" w:cs="宋体"/>
          <w:spacing w:val="-4"/>
          <w:sz w:val="21"/>
          <w:szCs w:val="21"/>
        </w:rPr>
        <w:t>5.此表内容及形式，市、县人民政府可根据实际适</w:t>
      </w:r>
      <w:r>
        <w:rPr>
          <w:rFonts w:ascii="宋体" w:hAnsi="宋体" w:eastAsia="宋体" w:cs="宋体"/>
          <w:spacing w:val="-5"/>
          <w:sz w:val="21"/>
          <w:szCs w:val="21"/>
        </w:rPr>
        <w:t>当调整完善。</w:t>
      </w:r>
    </w:p>
    <w:p>
      <w:pPr>
        <w:keepNext w:val="0"/>
        <w:keepLines w:val="0"/>
        <w:pageBreakBefore w:val="0"/>
        <w:widowControl w:val="0"/>
        <w:kinsoku/>
        <w:wordWrap/>
        <w:overflowPunct/>
        <w:topLinePunct w:val="0"/>
        <w:autoSpaceDE/>
        <w:autoSpaceDN/>
        <w:bidi w:val="0"/>
        <w:adjustRightInd w:val="0"/>
        <w:snapToGrid/>
        <w:spacing w:line="320" w:lineRule="exact"/>
        <w:ind w:left="579" w:right="370" w:hanging="180"/>
        <w:jc w:val="left"/>
        <w:textAlignment w:val="auto"/>
      </w:pPr>
      <w:r>
        <w:rPr>
          <w:rFonts w:ascii="宋体" w:hAnsi="宋体" w:eastAsia="宋体" w:cs="宋体"/>
          <w:spacing w:val="-4"/>
          <w:sz w:val="21"/>
          <w:szCs w:val="21"/>
        </w:rPr>
        <w:t>6.出租方意见中，委托集体经济组织流转的，以合同授权内容为准；出租方人数较多</w:t>
      </w:r>
      <w:r>
        <w:rPr>
          <w:rFonts w:hint="eastAsia" w:ascii="宋体" w:hAnsi="宋体" w:cs="宋体"/>
          <w:spacing w:val="-4"/>
          <w:sz w:val="21"/>
          <w:szCs w:val="21"/>
          <w:lang w:eastAsia="zh-CN"/>
        </w:rPr>
        <w:t>，</w:t>
      </w:r>
      <w:r>
        <w:rPr>
          <w:rFonts w:ascii="宋体" w:hAnsi="宋体" w:eastAsia="宋体" w:cs="宋体"/>
          <w:spacing w:val="-7"/>
          <w:sz w:val="21"/>
          <w:szCs w:val="21"/>
        </w:rPr>
        <w:t>提出的意见可附件附后</w:t>
      </w:r>
      <w:r>
        <w:rPr>
          <w:rFonts w:hint="eastAsia" w:ascii="宋体" w:hAnsi="宋体" w:cs="宋体"/>
          <w:spacing w:val="-7"/>
          <w:sz w:val="21"/>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YWQwYjU5N2E0ZWNhZjljZjIwN2U0YmRlY2NiMDIifQ=="/>
  </w:docVars>
  <w:rsids>
    <w:rsidRoot w:val="7D942EDF"/>
    <w:rsid w:val="3243609A"/>
    <w:rsid w:val="3EC9FEA6"/>
    <w:rsid w:val="5EDFBDB8"/>
    <w:rsid w:val="7D942EDF"/>
    <w:rsid w:val="7F764655"/>
    <w:rsid w:val="7F9F1148"/>
    <w:rsid w:val="99BC984B"/>
    <w:rsid w:val="DDEEE67F"/>
    <w:rsid w:val="FB5FB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5079</Words>
  <Characters>5124</Characters>
  <Lines>0</Lines>
  <Paragraphs>0</Paragraphs>
  <TotalTime>0</TotalTime>
  <ScaleCrop>false</ScaleCrop>
  <LinksUpToDate>false</LinksUpToDate>
  <CharactersWithSpaces>5398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2024-05-14T16:41:00Z</dcterms:created>
  <dc:creator>greatwall</dc:creator>
  <cp:lastModifiedBy>WPS_1715217138</cp:lastModifiedBy>
  <dcterms:modified xsi:type="dcterms:W3CDTF">2024-05-24T01:36:54Z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E9A536F75912A354A2614166169C7B3A</vt:lpwstr>
  </property>
</Properties>
</file>