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A16A2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 w14:paraId="66156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新晃侗族自治县2024年农作物秸秆综合利用重点县项目入库主体遴选评分细则</w:t>
      </w:r>
    </w:p>
    <w:p w14:paraId="3F2C99B5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申报主体：</w:t>
      </w:r>
    </w:p>
    <w:tbl>
      <w:tblPr>
        <w:tblStyle w:val="2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308"/>
        <w:gridCol w:w="990"/>
        <w:gridCol w:w="3346"/>
        <w:gridCol w:w="1050"/>
        <w:gridCol w:w="1733"/>
      </w:tblGrid>
      <w:tr w14:paraId="035E1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7840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C279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EFE8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基础分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1D18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评分标准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F118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得分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B927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4C6E6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1CE8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87B2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基础条件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CC94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52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bidi="ar"/>
              </w:rPr>
              <w:t>在市场监管部门注册或登记，有工商营业执照和对公银行账号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eastAsia="zh-CN" w:bidi="ar"/>
              </w:rPr>
              <w:t>。</w:t>
            </w:r>
            <w:bookmarkStart w:id="0" w:name="_GoBack"/>
            <w:bookmarkEnd w:id="0"/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6D10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B107A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营业执照、开户许可证</w:t>
            </w:r>
          </w:p>
        </w:tc>
      </w:tr>
      <w:tr w14:paraId="4EA2B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321D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AA29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D949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55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银行信用良好，无违法行为及失信记录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。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17FC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6A2DE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银行信用证明（一票否决）</w:t>
            </w:r>
          </w:p>
        </w:tc>
      </w:tr>
      <w:tr w14:paraId="6E527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302B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7C88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8528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FF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土地可以用于建设证明（土地性质证明）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。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EB2F6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E782A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自然资源部门土地证明</w:t>
            </w:r>
          </w:p>
        </w:tc>
      </w:tr>
      <w:tr w14:paraId="62C3B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4A2F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4384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硬件条件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87DD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2F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实施主体可用于建设设施土地面积：5亩以上（含）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分；3亩以上（含）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分；2亩以下、1亩以上（含）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分；1亩以下不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。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8D773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2FD24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租赁协议（村委会证明）等</w:t>
            </w:r>
          </w:p>
        </w:tc>
      </w:tr>
      <w:tr w14:paraId="79229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3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6BCB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B34D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FCF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6E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现有厂房面积：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3000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以上（含）计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20分，2000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以上（含）计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15分，1000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以上（含）计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10分，500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（含）计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5分；500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以下不计分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。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C9DA8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F0699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建设用地证明和图片等</w:t>
            </w:r>
          </w:p>
        </w:tc>
      </w:tr>
      <w:tr w14:paraId="40894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DA6F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37B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EE58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E0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现有秸秆综合利用（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离田收储、加工利用等环节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）设备：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1台（套）以上（含）计10分，没有不计分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。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6C147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6F986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设备购买发票或图片等</w:t>
            </w:r>
          </w:p>
        </w:tc>
      </w:tr>
      <w:tr w14:paraId="702CC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5B37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3968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收储运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利用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条件</w:t>
            </w: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CD0D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D1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先前从事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秸秆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收储运量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或利用量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年达500吨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（含）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以上计20分；500吨以下、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（含）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以上计1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吨以下、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（含）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以上计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吨以下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10吨（含）以上计5分；10吨以下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不计分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。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55B5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D0239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提供收储运台账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现场作业图片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等</w:t>
            </w:r>
          </w:p>
        </w:tc>
      </w:tr>
      <w:tr w14:paraId="50F5A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12C8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56FD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4D61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DE48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CC9A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2BB3C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026A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0342C"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总得分：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评审专家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（签字）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：                                      </w:t>
            </w:r>
          </w:p>
          <w:p w14:paraId="5C3486D6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    </w:t>
            </w:r>
          </w:p>
          <w:p w14:paraId="20696494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7292609"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 w14:paraId="21456808"/>
    <w:sectPr>
      <w:pgSz w:w="11906" w:h="16838"/>
      <w:pgMar w:top="170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OTlkNWViNWQyYTI2ODNmN2FhMzMwNTZhNzNiNzcifQ=="/>
  </w:docVars>
  <w:rsids>
    <w:rsidRoot w:val="48E46912"/>
    <w:rsid w:val="48E46912"/>
    <w:rsid w:val="62F9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531</Characters>
  <Lines>0</Lines>
  <Paragraphs>0</Paragraphs>
  <TotalTime>5</TotalTime>
  <ScaleCrop>false</ScaleCrop>
  <LinksUpToDate>false</LinksUpToDate>
  <CharactersWithSpaces>653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2024-06-18T00:42:00Z</dcterms:created>
  <dc:creator>杨长锦</dc:creator>
  <cp:lastModifiedBy>杨长锦</cp:lastModifiedBy>
  <dcterms:modified xsi:type="dcterms:W3CDTF">2024-06-18T00:54:51Z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741EF2273EA645CFB50B75B4842D806F_11</vt:lpwstr>
  </property>
</Properties>
</file>