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附件1-1</w:t>
      </w:r>
    </w:p>
    <w:p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</w:t>
      </w:r>
      <w:r>
        <w:rPr>
          <w:rFonts w:hint="eastAsia" w:eastAsia="方正粗宋简体"/>
          <w:w w:val="85"/>
          <w:kern w:val="0"/>
          <w:sz w:val="44"/>
          <w:szCs w:val="44"/>
          <w:lang w:val="en-US" w:eastAsia="zh-CN"/>
        </w:rPr>
        <w:t>20</w:t>
      </w:r>
      <w:r>
        <w:rPr>
          <w:rFonts w:hAnsi="方正粗宋简体" w:eastAsia="方正粗宋简体"/>
          <w:w w:val="85"/>
          <w:kern w:val="0"/>
          <w:sz w:val="44"/>
          <w:szCs w:val="44"/>
        </w:rPr>
        <w:t>年度新晃侗族自治县财政支出项目绩效评分表</w:t>
      </w:r>
    </w:p>
    <w:p>
      <w:pPr>
        <w:spacing w:beforeLines="50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Style w:val="2"/>
        <w:tblpPr w:leftFromText="180" w:rightFromText="180" w:vertAnchor="text" w:horzAnchor="page" w:tblpX="1195" w:tblpY="107"/>
        <w:tblOverlap w:val="never"/>
        <w:tblW w:w="96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新晃县市场监督管理局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五证合一商事制度工作经费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行政审批股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杨小丽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15974054112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预算结余数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4.06</w:t>
            </w:r>
            <w:bookmarkStart w:id="0" w:name="_GoBack"/>
            <w:bookmarkEnd w:id="0"/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9.06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例如：该项目预算执行率为*%。根据实际情况评分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资金支出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对照项目效益目标，可从经济效益、社会效益、环境效益和可持续影响及服务对象满意度等5个具体绩效指标进行评价。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优秀  90分≤得分≤100分；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良好  75分≤得分＜90分；□一般  60分≤得分＜75分；  □较差  得分＜60分</w:t>
            </w:r>
          </w:p>
        </w:tc>
      </w:tr>
    </w:tbl>
    <w:p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>
      <w:pPr>
        <w:spacing w:line="320" w:lineRule="exact"/>
        <w:jc w:val="right"/>
        <w:rPr>
          <w:rFonts w:hAnsi="宋体"/>
          <w:szCs w:val="21"/>
        </w:rPr>
      </w:pPr>
    </w:p>
    <w:p>
      <w:pPr>
        <w:spacing w:line="320" w:lineRule="exact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Ansi="宋体"/>
          <w:szCs w:val="21"/>
        </w:rPr>
        <w:t>填表日期：</w:t>
      </w:r>
      <w:r>
        <w:rPr>
          <w:szCs w:val="21"/>
        </w:rPr>
        <w:t xml:space="preserve">   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   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    </w:t>
      </w:r>
      <w:r>
        <w:rPr>
          <w:rFonts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434"/>
    <w:rsid w:val="0021164D"/>
    <w:rsid w:val="00260434"/>
    <w:rsid w:val="015F7785"/>
    <w:rsid w:val="0D727ED0"/>
    <w:rsid w:val="10C5052F"/>
    <w:rsid w:val="1ED87ECB"/>
    <w:rsid w:val="285F7031"/>
    <w:rsid w:val="2AFA0AAE"/>
    <w:rsid w:val="311D2914"/>
    <w:rsid w:val="392055E8"/>
    <w:rsid w:val="3C175DFE"/>
    <w:rsid w:val="4A8078C2"/>
    <w:rsid w:val="5FB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711</Characters>
  <Lines>5</Lines>
  <Paragraphs>1</Paragraphs>
  <TotalTime>14</TotalTime>
  <ScaleCrop>false</ScaleCrop>
  <LinksUpToDate>false</LinksUpToDate>
  <CharactersWithSpaces>834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2020-09-15T07:28:00Z</dcterms:created>
  <dc:creator>Administrator</dc:creator>
  <cp:lastModifiedBy>Administrator</cp:lastModifiedBy>
  <dcterms:modified xsi:type="dcterms:W3CDTF">2021-09-06T10:03:05Z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8CACE90123A94ADCBF00FCBF621727E1</vt:lpwstr>
  </property>
</Properties>
</file>