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2022年度新晃县项目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413"/>
        <w:gridCol w:w="1312"/>
        <w:gridCol w:w="1206"/>
        <w:gridCol w:w="832"/>
        <w:gridCol w:w="8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新晃县应急管理局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220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2022年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冬春救助补助资金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新晃县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应急管理局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杨建华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13874538520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320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320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66.67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严格按照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受灾人员冬春生活救助工作规程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》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等法律法规相关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产出数量、产出质量、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成本控制等完成程度均为完成，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产出时效方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因拨付有跨月情况自评为基本完成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经济效益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不适用，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社会效益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有限改善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、环境效益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不适用，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可持续影响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不适用，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92%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等5个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目标达到程度均为达到。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根据抽样及询问服务对象，满意度为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92%。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Cs w:val="21"/>
        </w:rPr>
        <w:t>单位负责人（签字）：       项目负责人（签字）：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杨建华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 xml:space="preserve"> 填表日期：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21"/>
        </w:rPr>
        <w:t>年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21"/>
        </w:rPr>
        <w:t>月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Cs w:val="21"/>
        </w:rPr>
        <w:t>日</w:t>
      </w:r>
      <w:r>
        <w:rPr>
          <w:rFonts w:hint="eastAsia" w:ascii="方正大标宋_GBK" w:hAnsi="方正大标宋_GBK" w:eastAsia="方正大标宋_GBK" w:cs="方正大标宋_GBK"/>
          <w:b w:val="0"/>
          <w:bCs w:val="0"/>
          <w:sz w:val="44"/>
          <w:szCs w:val="44"/>
          <w:lang w:val="en-US" w:eastAsia="zh-CN"/>
        </w:rPr>
        <w:t>2022年冬春救助专项资金绩效自评报告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一、基本情况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冬春救助资金是自然灾害救灾资金的一种，是一项重要的民生工程，为贯彻落实党中央、国务院的决策部署，主要用于受灾群众救助（应急救助、过渡期生活救助、旱灾救助、抚慰遇难人员家属、恢复重建倒损住房、解决受灾群众冬令春荒期间生活困难等），提高地方应对自然灾害的能力，加强自然灾害防御，确保地区社会安定，保护人民生命财产安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（二）项目绩效目标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提高地方应对自然灾害的能力，保护人民生命财产安全，帮助受灾群众灾后重建家园，对受灾群众过渡期生活救助，恢复重建倒损住房，解决受灾群众冬令春荒期间生活困难等绩效目标。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我县冬春救助资金主要用于对受灾群众过渡期生活的救助，解决受灾群众冬令春荒期间生活困难等，保障受灾群众的基本生活需求，安抚受灾群众的情绪。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二、绩效评价工作开展情况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绩效评价的目的、对象和范围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严格执行《预算法》，强化支出责任，提高项目资金使用效益，对项目支出情况开展绩效评价，践行“花钱必问效、无效必问责”。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通过项目资金的绩效评价，进一步了解和掌握项目实施的具体情况，评价其项目资金安排的科学性、合理性、规范性和资金使用成效，及时总结项目管理经验，完善项目管理办法，提高项目管理水平和资金额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促使项目承担科室及项目分管领导，对绩效评价中发现的问题，认真整改，及时调整和完善单位的工作计划和绩效目标，提高管理水平，同时为项目后续资金投入、分配和管理提供决策依据。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4、冬春救助专项资金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年涉及资金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,2021年设计金额200万元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共320万元，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全部用于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冬春救助资金补助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开支。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（二）绩效评价原则、评价指标体系（付表说明）、评价方法、评价标准等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科学公正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。绩效评价应当运用科学合理的方法，按照规范的程序，对项目绩效进行客观、公正的反映。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2、统筹兼顾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。单位自评、部门评价和财政评价应职责明确，各有侧重，相互衔接。单位自评应由项目单位自助实施，即“谁支出、谁自评”。部门评价和财政评价应在单位自评的基础上开展。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3、激励约束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。绩效评价结果应与预算安排、政策调整、改进管理实质性挂钩，体现奖优罚劣和激励相容导向，有效要安排，低效要压减、无效要问责。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4、公开透明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。绩效评价结果应依法依归公开，并自觉接受社会监督。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（三）绩效评价过程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成立绩效评价小组；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组织相关人员进行培训；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收集相关资料；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分析资料、汇总评价数据；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填写项目支出绩效单位自评表，撰写绩效自评报告。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三、综合评价及评价结论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项目总投资预算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万元。其中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2021年200万元，2022年120万元，共320万元，全部资金用于受灾群众的冬春救助补助，占总预算的100%。2022年12月31日，该项目预算320万元资金，已拨付到位，决算支出320万元，预算执行率100%。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该项目目前已完成总体进度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%，其中，完成了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受灾群众全覆盖补助。项目全部目标。完成率100%，项目验收合格率100%，受灾群众满意度95%。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（一）项目决策情况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2022年受灾群众冬春救助项目，新晃县应急管理局兑付2022年受灾群众冬春救助资金320万元，补贴197户，将上级补助资金及本地自然灾害救灾资金统筹使用，要按照不低于中央、省级补助给予补助。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（二）项目产出过程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2022年受灾群众冬春救助资金，按照受灾自救能力分类救助，对冬春期间受灾群众口粮、衣被、取暖等困难给予补助，必须坚持“户报、村评、公示、乡审、县定”的申报审批步骤，并将救助资金全部纳入“一卡通”发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（三）项目产出情况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2022年受灾群众冬春救助资金项目，覆盖了全县因灾生活困难的受灾群众，补贴到户197户，覆盖全县11个乡镇，提高了全县提高地方应对自然灾害的能力。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（四）项目效益情况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2022年受灾群众冬春救助资金项目，保障了因灾生活困难的群众基本生活需求，极大程度上稳定了社会安定，安抚了受灾群众的情绪，提高了我县应对自然灾害灾后重建的保障能力。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五、主要经验及做法、存在的问题及原因分析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我县地处亚热带季风地带，自然灾害频发，春夏易遭受洪涝灾害，秋冬多发旱灾，为综合提升应对自然灾害的能力，可科学合理的增加水利设施建设，减少因洪涝、旱情带来的经济损失。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六、有关建议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无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因自然灾害的突发性、不可遇见性，无法准确将受灾补助纳入预算内执行，故预算执行率上下浮动较大。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新晃侗族自治县应急管理局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840" w:firstLineChars="1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2023年5月15日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书体坊米芾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叶根友疾风草书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NmI3YjcxYTM4YTVhYzE4YTIzM2VmZWFkYTIwZTYifQ=="/>
  </w:docVars>
  <w:rsids>
    <w:rsidRoot w:val="00000000"/>
    <w:rsid w:val="14DA7FBB"/>
    <w:rsid w:val="24CF033A"/>
    <w:rsid w:val="DFEC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2362</Words>
  <Characters>2525</Characters>
  <Lines>0</Lines>
  <Paragraphs>0</Paragraphs>
  <TotalTime>11</TotalTime>
  <ScaleCrop>false</ScaleCrop>
  <LinksUpToDate>false</LinksUpToDate>
  <CharactersWithSpaces>2703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6105</cp:lastModifiedBy>
  <dcterms:modified xsi:type="dcterms:W3CDTF">2023-06-02T03:08:27Z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FA876950ADF84B628A78FCF6367DA2DA_13</vt:lpwstr>
  </property>
</Properties>
</file>