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366"/>
        <w:gridCol w:w="1421"/>
        <w:gridCol w:w="2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行政处罚信息公示表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被处罚单位（人）</w:t>
            </w:r>
            <w:r>
              <w:rPr>
                <w:rFonts w:hint="eastAsia" w:ascii="黑体" w:hAnsi="宋体" w:eastAsia="黑体" w:cs="黑体"/>
                <w:i w:val="0"/>
                <w:iCs w:val="0"/>
                <w:color w:val="000000"/>
                <w:kern w:val="0"/>
                <w:sz w:val="24"/>
                <w:szCs w:val="24"/>
                <w:u w:val="none"/>
                <w:lang w:val="en-US" w:eastAsia="zh-CN" w:bidi="ar"/>
              </w:rPr>
              <w:br w:type="textWrapping"/>
            </w:r>
          </w:p>
        </w:tc>
        <w:tc>
          <w:tcPr>
            <w:tcW w:w="70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bidi w:val="0"/>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新晃县向</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烟花爆竹经营部(统一社会信用代码：92431227M</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M;经营者：向</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址</w:t>
            </w:r>
          </w:p>
        </w:tc>
        <w:tc>
          <w:tcPr>
            <w:tcW w:w="703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湖南省新晃侗族自治县晃州镇</w:t>
            </w:r>
            <w:r>
              <w:rPr>
                <w:rFonts w:hint="eastAsia" w:ascii="仿宋_GB2312" w:hAnsi="宋体" w:eastAsia="仿宋_GB2312" w:cs="仿宋_GB2312"/>
                <w:i w:val="0"/>
                <w:iCs w:val="0"/>
                <w:color w:val="000000"/>
                <w:kern w:val="0"/>
                <w:sz w:val="24"/>
                <w:szCs w:val="24"/>
                <w:u w:val="none"/>
                <w:lang w:val="en-US" w:eastAsia="zh-CN" w:bidi="ar"/>
              </w:rPr>
              <w:t>**村</w:t>
            </w:r>
          </w:p>
          <w:p>
            <w:pPr>
              <w:bidi w:val="0"/>
              <w:rPr>
                <w:rFonts w:hint="default" w:ascii="仿宋_GB2312" w:hAnsi="宋体"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案件来源</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本级交办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检查方式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现场检查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处罚单位</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新晃侗族自治县应急管理局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行政处罚决定书编号</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（湘怀新）应急罚〔2025〕1号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主要违法事实</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2025年1月7日,应急管理综合行政执法人员在对新晃县向</w:t>
            </w:r>
            <w:r>
              <w:rPr>
                <w:rFonts w:hint="eastAsia" w:ascii="仿宋_GB2312" w:hAnsi="宋体" w:eastAsia="仿宋_GB2312" w:cs="仿宋_GB2312"/>
                <w:i w:val="0"/>
                <w:iCs w:val="0"/>
                <w:color w:val="000000"/>
                <w:kern w:val="0"/>
                <w:sz w:val="24"/>
                <w:szCs w:val="24"/>
                <w:u w:val="none"/>
                <w:lang w:val="en-US" w:eastAsia="zh-CN" w:bidi="ar"/>
              </w:rPr>
              <w:t>**烟花爆竹经营部进行执法检查时，发现该经营部《烟花爆竹经营（零售）许可证》核定数量为300箱烟花爆竹，实际储存了336箱，超量储存36箱。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处罚依据及处罚结果</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新晃县向</w:t>
            </w:r>
            <w:r>
              <w:rPr>
                <w:rFonts w:hint="eastAsia" w:ascii="仿宋_GB2312" w:hAnsi="宋体" w:eastAsia="仿宋_GB2312" w:cs="仿宋_GB2312"/>
                <w:i w:val="0"/>
                <w:iCs w:val="0"/>
                <w:color w:val="000000"/>
                <w:kern w:val="0"/>
                <w:sz w:val="24"/>
                <w:szCs w:val="24"/>
                <w:u w:val="none"/>
                <w:lang w:val="en-US" w:eastAsia="zh-CN" w:bidi="ar"/>
              </w:rPr>
              <w:t>**烟花爆竹经营部经营者向</w:t>
            </w:r>
            <w:r>
              <w:rPr>
                <w:rFonts w:hint="eastAsia" w:ascii="仿宋_GB2312" w:hAnsi="宋体" w:eastAsia="仿宋_GB2312" w:cs="仿宋_GB2312"/>
                <w:i w:val="0"/>
                <w:iCs w:val="0"/>
                <w:color w:val="000000"/>
                <w:kern w:val="0"/>
                <w:sz w:val="24"/>
                <w:szCs w:val="24"/>
                <w:u w:val="none"/>
                <w:lang w:val="en-US" w:eastAsia="zh-CN" w:bidi="ar"/>
              </w:rPr>
              <w:t>**的行为违反了《烟花爆竹经营许可实施办法》第二十三条第三款的规定，依据《烟花爆竹经营许可实施办法》第三十五条第（二）项的规定，结合《湖南省安全生产行政处罚自由裁量基准》（2022年版）中相对应的《烟花爆竹经营许可实施办法》第三十五条第（二）项的相关规定，决定对新晃县向</w:t>
            </w:r>
            <w:r>
              <w:rPr>
                <w:rFonts w:hint="eastAsia" w:ascii="仿宋_GB2312" w:hAnsi="宋体" w:eastAsia="仿宋_GB2312" w:cs="仿宋_GB2312"/>
                <w:i w:val="0"/>
                <w:iCs w:val="0"/>
                <w:color w:val="000000"/>
                <w:kern w:val="0"/>
                <w:sz w:val="24"/>
                <w:szCs w:val="24"/>
                <w:u w:val="none"/>
                <w:lang w:val="en-US" w:eastAsia="zh-CN" w:bidi="ar"/>
              </w:rPr>
              <w:t>**烟花爆竹经营部经营者向</w:t>
            </w:r>
            <w:r>
              <w:rPr>
                <w:rFonts w:hint="eastAsia" w:ascii="仿宋_GB2312" w:hAnsi="宋体" w:eastAsia="仿宋_GB2312" w:cs="仿宋_GB2312"/>
                <w:i w:val="0"/>
                <w:iCs w:val="0"/>
                <w:color w:val="000000"/>
                <w:kern w:val="0"/>
                <w:sz w:val="24"/>
                <w:szCs w:val="24"/>
                <w:u w:val="none"/>
                <w:lang w:val="en-US" w:eastAsia="zh-CN" w:bidi="ar"/>
              </w:rPr>
              <w:t>**作出处人民币壹仟壹佰元（1100元）罚款的行政处罚。</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94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行政相对人救济权告知情况：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在依法下达处罚决定时，已明确告知相对人：“如果不服本处罚决定，可以依法在60日内向新晃侗族自治县人民政府申请行政复议，或者在六个月内依法向怀化铁路运输法院提起行政诉讼,但本决定不停止执行，法律另有规定的除外。逾期不申请行政复议、不提起行政诉讼又不履行的，本机关将依法申请怀化铁路运输法院强制执行或者依照有关规定强制执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TViNDQ4OGMyODNmOTBhNzJiZTBmMDQwNzMzNzMifQ=="/>
  </w:docVars>
  <w:rsids>
    <w:rsidRoot w:val="7F9B3EDD"/>
    <w:rsid w:val="03D332D6"/>
    <w:rsid w:val="0A4422E6"/>
    <w:rsid w:val="0BE637E0"/>
    <w:rsid w:val="0DA83F7B"/>
    <w:rsid w:val="0E391167"/>
    <w:rsid w:val="110B4BF5"/>
    <w:rsid w:val="12501EA9"/>
    <w:rsid w:val="19331ABA"/>
    <w:rsid w:val="1DA70534"/>
    <w:rsid w:val="1EA96823"/>
    <w:rsid w:val="1F0806F8"/>
    <w:rsid w:val="23792EBE"/>
    <w:rsid w:val="237B3E42"/>
    <w:rsid w:val="26861D0C"/>
    <w:rsid w:val="275B7B18"/>
    <w:rsid w:val="2D1B430E"/>
    <w:rsid w:val="304E7231"/>
    <w:rsid w:val="336B4FE8"/>
    <w:rsid w:val="34853536"/>
    <w:rsid w:val="3A2A0E15"/>
    <w:rsid w:val="3B2D0A37"/>
    <w:rsid w:val="3C8A4733"/>
    <w:rsid w:val="420135E6"/>
    <w:rsid w:val="426B2108"/>
    <w:rsid w:val="42AD2B71"/>
    <w:rsid w:val="4490776F"/>
    <w:rsid w:val="45957368"/>
    <w:rsid w:val="46D16833"/>
    <w:rsid w:val="4ED43961"/>
    <w:rsid w:val="500D4962"/>
    <w:rsid w:val="54AD0F9B"/>
    <w:rsid w:val="54E63EEE"/>
    <w:rsid w:val="58313F9A"/>
    <w:rsid w:val="584E7471"/>
    <w:rsid w:val="5B69201F"/>
    <w:rsid w:val="62127771"/>
    <w:rsid w:val="63FC498A"/>
    <w:rsid w:val="64B24842"/>
    <w:rsid w:val="68B824DE"/>
    <w:rsid w:val="6C053003"/>
    <w:rsid w:val="70A4425D"/>
    <w:rsid w:val="71F009FC"/>
    <w:rsid w:val="721023BF"/>
    <w:rsid w:val="77A45676"/>
    <w:rsid w:val="787D652F"/>
    <w:rsid w:val="7B5FF88D"/>
    <w:rsid w:val="7D7C29D6"/>
    <w:rsid w:val="7F8861CA"/>
    <w:rsid w:val="7F9B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601</Words>
  <Characters>644</Characters>
  <Lines>0</Lines>
  <Paragraphs>0</Paragraphs>
  <TotalTime>1</TotalTime>
  <ScaleCrop>false</ScaleCrop>
  <LinksUpToDate>false</LinksUpToDate>
  <CharactersWithSpaces>652</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2021-10-12T00:21:00Z</dcterms:created>
  <dc:creator>华哥</dc:creator>
  <cp:lastModifiedBy>kylin</cp:lastModifiedBy>
  <dcterms:modified xsi:type="dcterms:W3CDTF">2025-01-21T10:37:08Z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7ABD31E06D7F234339068F674678C8E1</vt:lpwstr>
  </property>
</Properties>
</file>