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Ansi="方正粗宋简体"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 20</w:t>
      </w:r>
      <w:r>
        <w:rPr>
          <w:rFonts w:hint="eastAsia" w:eastAsia="方正粗宋简体"/>
          <w:w w:val="85"/>
          <w:kern w:val="0"/>
          <w:sz w:val="44"/>
          <w:szCs w:val="44"/>
        </w:rPr>
        <w:t>20</w:t>
      </w:r>
      <w:r>
        <w:rPr>
          <w:rFonts w:hAnsi="方正粗宋简体" w:eastAsia="方正粗宋简体"/>
          <w:w w:val="85"/>
          <w:kern w:val="0"/>
          <w:sz w:val="44"/>
          <w:szCs w:val="44"/>
        </w:rPr>
        <w:t>年</w:t>
      </w:r>
      <w:r>
        <w:rPr>
          <w:rFonts w:hint="eastAsia" w:hAnsi="方正粗宋简体" w:eastAsia="方正粗宋简体"/>
          <w:w w:val="85"/>
          <w:kern w:val="0"/>
          <w:sz w:val="44"/>
          <w:szCs w:val="44"/>
          <w:lang w:eastAsia="zh-CN"/>
        </w:rPr>
        <w:t>度怀化市生态环境局新晃分局</w:t>
      </w:r>
      <w:r>
        <w:rPr>
          <w:rFonts w:hAnsi="方正粗宋简体" w:eastAsia="方正粗宋简体"/>
          <w:w w:val="85"/>
          <w:kern w:val="0"/>
          <w:sz w:val="44"/>
          <w:szCs w:val="44"/>
        </w:rPr>
        <w:t>财政支出项目</w:t>
      </w:r>
      <w:r>
        <w:rPr>
          <w:rFonts w:hint="eastAsia" w:hAnsi="方正粗宋简体" w:eastAsia="方正粗宋简体"/>
          <w:w w:val="85"/>
          <w:kern w:val="0"/>
          <w:sz w:val="44"/>
          <w:szCs w:val="44"/>
        </w:rPr>
        <w:t xml:space="preserve">  </w:t>
      </w:r>
      <w:r>
        <w:rPr>
          <w:rFonts w:hAnsi="方正粗宋简体" w:eastAsia="方正粗宋简体"/>
          <w:w w:val="85"/>
          <w:kern w:val="0"/>
          <w:sz w:val="44"/>
          <w:szCs w:val="44"/>
        </w:rPr>
        <w:t>自评报告</w:t>
      </w:r>
    </w:p>
    <w:p>
      <w:pPr>
        <w:pStyle w:val="2"/>
        <w:bidi w:val="0"/>
        <w:ind w:firstLine="2240" w:firstLineChars="700"/>
        <w:jc w:val="both"/>
        <w:rPr>
          <w:rFonts w:hint="default" w:ascii="仿宋_GB2312" w:hAnsi="微软雅黑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（农村环境综合整治项目一期）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hint="eastAsia" w:ascii="仿宋_GB2312" w:hAnsi="微软雅黑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项目概况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确保新晃农村环境综合整治整县推进工程建设目标全面实施，根据《国家农村小康环保行动计划》、《湖南省整县推进农村环境综合整治工作方案》、《加快解决突出的农村环境问题实施方案的通知》等相关文件要求，重点解决影响农民群众健康和农村发展的农村饮用水源保护、生活垃圾、生活污水以及禽畜粪便等污染突出</w:t>
      </w:r>
      <w:bookmarkStart w:id="0" w:name="_Toc11867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问题，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晃美丽办[2017]2号文件《新晃侗族自治县2017年“美丽乡村、幸福家园”建设实施方案》的要求，我局负责实施农村生活污水处理工程建设，该项目分三期完成全县各村农村生活污水处理，第一期总投资540万元，确定竹树、飞山、皂溪、伞寨、三江、华南、道丁、地席、岩山、团溪、红岩、暮山坪、长乐坪、梅子、公道等村为治理村。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  二、项目决策及资金使用管理情况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（一）项目决策情况：根据中央、省、市、县文件精神，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确定竹树、飞山、皂溪、伞寨、三江、华南、道丁、地席、岩山、团溪、红岩、暮山坪、长乐坪、梅子、公道等村为治理村。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（二）项目预算执行情况：本项目为省级财政资金，资金由县财政统一管理。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（三）项目资金实际使用情况：2020年由县财政局通过农村环境综合整治项目专户拨付工程尾款22万元，拨付给湖南省株洲森宝建筑工程有限公司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。 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三．项目实施情况</w:t>
      </w:r>
    </w:p>
    <w:bookmarkEnd w:id="0"/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完成单户三格化粪池201座，分散式人工湿地202座，3立方污水处理站（格栅槽+厌氧池+人工湿地）1座（坝上村），10立方污水处理站（格栅槽+厌氧池+人工湿地）2座（步头降、降溪），15立方污水处理站（格栅槽+厌氧池+人工湿地）3座（步头降、竹树、三江），30立方污水处理站（格栅槽+厌氧池+人工湿地）7座（飞山2、伞寨、梅子坪、幕山坪、公道、坝上），检查井5座，溢流井5座，道路地坪恢复400㎡，入户接管（PVC110mm塑料管）13270米，水泥涵管（DN400）152米，双壁波纹管（DN200）1401米，标识牌12块，目前已投入资金524万元，完成总投资100％，项目已于2017年12月底完成总投资建设 ，746户3730人受益。    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四、项目绩效情况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（一）项目绩效目标完成情况。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1.项目的经济性及效率性分析：项目的实施既保护好了生态，发挥了巨大的生态效益，城乡生态环境得到进一步改善，为经济持续发展提供良好的生态环境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2.项目的有效性分析： 在舞水河、平溪河流域周边乡镇开展农村饮用水源保护、农村污水处理、农村垃圾收集处理及畜禽养殖污染治理工程；使农村饮用水安全得到有效保障，生活污水、垃圾和畜禽养殖废弃物得到有效处理和回收综合利用，危害群众身体健康、影响农村可持续发展的突出环境问题得到有效解决，农村环境质量得到提高，人居环境得到改善，达到“清洁水源、清洁田园、清洁家园”的目标。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五、其他需要说明的问题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无。</w:t>
      </w:r>
      <w:bookmarkStart w:id="1" w:name="_GoBack"/>
      <w:bookmarkEnd w:id="1"/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六、附件（佐证依据）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    无。                          </w:t>
      </w:r>
    </w:p>
    <w:p>
      <w:pPr>
        <w:widowControl/>
        <w:autoSpaceDN w:val="0"/>
        <w:spacing w:line="58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widowControl w:val="0"/>
        <w:spacing w:before="0" w:beforeAutospacing="0" w:after="0" w:afterAutospacing="0" w:line="520" w:lineRule="exact"/>
        <w:ind w:firstLine="4243" w:firstLineChars="1326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怀化市生态环境局新晃分局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4800" w:firstLineChars="1500"/>
        <w:textAlignment w:val="auto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w:t>2021年8月18日</w:t>
      </w:r>
    </w:p>
    <w:sectPr>
      <w:pgSz w:w="11906" w:h="16838"/>
      <w:pgMar w:top="1701" w:right="1304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3179A"/>
    <w:multiLevelType w:val="singleLevel"/>
    <w:tmpl w:val="248317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7505D"/>
    <w:rsid w:val="01D403A2"/>
    <w:rsid w:val="0B467C8A"/>
    <w:rsid w:val="0DF7505D"/>
    <w:rsid w:val="1B825A1C"/>
    <w:rsid w:val="1BAE4D2B"/>
    <w:rsid w:val="1F4A5976"/>
    <w:rsid w:val="24E448D9"/>
    <w:rsid w:val="2EC47F19"/>
    <w:rsid w:val="2F823EEA"/>
    <w:rsid w:val="36E44C3C"/>
    <w:rsid w:val="512F11EB"/>
    <w:rsid w:val="55E57559"/>
    <w:rsid w:val="596F2738"/>
    <w:rsid w:val="5D7E72E9"/>
    <w:rsid w:val="66825530"/>
    <w:rsid w:val="67BD4C0F"/>
    <w:rsid w:val="69005123"/>
    <w:rsid w:val="6ACC6D7B"/>
    <w:rsid w:val="6D017F99"/>
    <w:rsid w:val="6E7E195A"/>
    <w:rsid w:val="7A86106A"/>
    <w:rsid w:val="7BF3667B"/>
    <w:rsid w:val="7DE05CA4"/>
    <w:rsid w:val="7F9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fontstyle01"/>
    <w:basedOn w:val="5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2020-12-21T07:08:00Z</dcterms:created>
  <dc:creator>lenovo1</dc:creator>
  <cp:lastModifiedBy>Administrator</cp:lastModifiedBy>
  <cp:lastPrinted>2020-12-22T09:14:00Z</cp:lastPrinted>
  <dcterms:modified xsi:type="dcterms:W3CDTF">2021-08-30T02:10:39Z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C3340A7BDD094EA3808D9053EC39ED02</vt:lpwstr>
  </property>
</Properties>
</file>