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卫健局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病媒生物防治服务经费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爱卫办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尹弘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18797559616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项目预算30万元，确保我县城区鼠、蝇、蚊、 蟑螂密度控制在国家《病媒生物密度控制水平》C 级标准范围。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预算执行率100%，目前工作已经完成，财政预算拨付尚未到位。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相关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蚊、蝇、鼠、蟑四项密度控制在国家卫生县城标准以内，四项C级达标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提高坏境卫生质量，有效控制蚊、蝇、鼠、蟑类有害生物危害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为98分。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单位负责人（签字）：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吴海明</w:t>
      </w:r>
      <w:r>
        <w:rPr>
          <w:rFonts w:hint="eastAsia" w:ascii="仿宋_GB2312" w:hAnsi="仿宋_GB2312" w:eastAsia="仿宋_GB2312" w:cs="仿宋_GB2312"/>
          <w:szCs w:val="21"/>
        </w:rPr>
        <w:t xml:space="preserve">  项目负责人（签字）： 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尹弘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   填表日期：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21"/>
        </w:rPr>
        <w:t>年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21"/>
        </w:rPr>
        <w:t>月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21"/>
        </w:rPr>
        <w:t>日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Cs w:val="21"/>
        </w:rPr>
        <w:br w:type="page"/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2022年度新晃县</w:t>
      </w:r>
      <w:r>
        <w:rPr>
          <w:rFonts w:hint="eastAsia" w:ascii="黑体" w:hAnsi="黑体" w:eastAsia="黑体"/>
          <w:bCs/>
          <w:w w:val="85"/>
          <w:sz w:val="36"/>
          <w:szCs w:val="36"/>
          <w:lang w:val="en-US" w:eastAsia="zh-CN"/>
        </w:rPr>
        <w:t>病媒生物防制服务经费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病媒生物防制工作是爱卫工作的一项主要业务工作，也是巩固国家卫生县工作的重要指标和重要内容。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2009年我县正式启动国家卫生县城创建工作，2013年底正式被全国爱卫会命名为“国家卫生县城”，国家卫生县城复审每3年一个周期，我县分别在2016年和2019年通过了国家卫生县城第一次和第二次周期性复审。2021年，全国爱卫会对国家卫生县城标准进行了调整，印发了《国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家卫生城镇评审管理办法》和《国家卫生城市和国家卫生县标准》，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要求鼠、蟑、蚊、蝇四项病媒生物密度控制达到C级标准，预算经费30万元，通过招投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标聘请专业有害生物防制公司开展病媒生物防制工作。项目具体包括：建成区背街小巷、五小行业四害防制。</w:t>
      </w:r>
    </w:p>
    <w:p>
      <w:pPr>
        <w:numPr>
          <w:ilvl w:val="0"/>
          <w:numId w:val="1"/>
        </w:num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项目绩效目标。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进一步做好建成区病媒生物防制，有效控制“四害”密度， 预防控制登革热等虫媒传染性疾病传播。一是确保鼠、蝇、蚊、 蟑螂密度控制在国家《病媒生物密度控制水平》C 级标准范围。二是预防控制登革热等虫媒传染性疾病传播。三是进一步做好建成区病媒生物防制，有效控制“四害”密度。 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二、绩效评价工作开展情况</w:t>
      </w:r>
    </w:p>
    <w:p>
      <w:pPr>
        <w:pStyle w:val="6"/>
        <w:ind w:firstLine="640"/>
        <w:jc w:val="left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确保工作按照合同指定内容完成，评价对象为中标服务公司，服务范围为建成区病媒生物防制工作。</w:t>
      </w:r>
    </w:p>
    <w:p>
      <w:pPr>
        <w:spacing w:line="560" w:lineRule="exact"/>
        <w:ind w:left="0" w:leftChars="0"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（二）绩效评价原则等。</w:t>
      </w:r>
      <w:r>
        <w:rPr>
          <w:rFonts w:hint="eastAsia" w:eastAsia="仿宋_GB2312"/>
          <w:sz w:val="32"/>
          <w:szCs w:val="32"/>
          <w:lang w:val="en-US" w:eastAsia="zh-CN"/>
        </w:rPr>
        <w:t>以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鼠、蟑、蚊、蝇四项病媒生物密度控制达到C级标准为原则。</w:t>
      </w:r>
    </w:p>
    <w:p>
      <w:pPr>
        <w:spacing w:line="560" w:lineRule="exact"/>
        <w:ind w:left="0"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  <w:r>
        <w:rPr>
          <w:rFonts w:hint="eastAsia" w:eastAsia="仿宋_GB2312"/>
          <w:sz w:val="32"/>
          <w:szCs w:val="32"/>
          <w:lang w:val="en-US" w:eastAsia="zh-CN"/>
        </w:rPr>
        <w:t>对服务过程进行全方位督促检查和监督，同时责成县疾控中心进行密度监测。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三、综合评价情况及评价结论</w:t>
      </w:r>
    </w:p>
    <w:p>
      <w:pPr>
        <w:spacing w:line="560" w:lineRule="exact"/>
        <w:ind w:left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我县爱国卫生工作在县委县政府的正确领导下，协调各级、各有关部门，组织和动员广大群众，紧密围绕与群众生产生活密 切相关的社会大卫生问题，大力开展各项爱国卫生运动，改善城乡环境卫生面貌，提高人民群众的卫生意识，预防和控制疾病的发生与流行，为我县城乡经济社会协调发展做出了积极的贡献。评价得分为：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98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四、绩效评价指标分析</w:t>
      </w:r>
    </w:p>
    <w:p>
      <w:pPr>
        <w:spacing w:line="560" w:lineRule="exact"/>
        <w:ind w:left="0"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创建成功后，为推进形成长效管理机制，持续巩固创建成果， 国家采取“三年一复审”的做法。因此，为进一步做好建成区病 媒生物防制，有效控制“四害”密度，预防控制登革热等虫媒传染性疾病传播，确保鼠、蝇、蚊、蟑螂密度控制在国家《病媒生 物密度控制水平》C 级标准范围，按照巩固国家卫生县工作要求，每年开展病媒生物防制工作。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5" w:beforeAutospacing="0" w:after="105" w:afterAutospacing="0" w:line="30" w:lineRule="atLeast"/>
        <w:ind w:left="0" w:right="0" w:firstLine="420"/>
        <w:jc w:val="left"/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</w:rPr>
        <w:t>（二）项目过程情况。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项目执行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率100%，资金使用合规、管理制度健全及执行有效。</w:t>
      </w:r>
    </w:p>
    <w:p>
      <w:pPr>
        <w:spacing w:line="560" w:lineRule="exact"/>
        <w:ind w:left="0"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（三）项目产出情况。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有效降低了四害密度。</w:t>
      </w:r>
    </w:p>
    <w:p>
      <w:pPr>
        <w:spacing w:line="560" w:lineRule="exact"/>
        <w:ind w:lef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（四）项目效益情</w:t>
      </w:r>
      <w:r>
        <w:rPr>
          <w:rFonts w:hint="eastAsia" w:ascii="仿宋_GB2312" w:hAnsi="Times New Roman" w:eastAsia="仿宋_GB2312" w:cs="Times New Roman"/>
          <w:sz w:val="32"/>
          <w:szCs w:val="32"/>
        </w:rPr>
        <w:t>况。确保鼠、蝇、蚊、蟑螂密度控制在国家《病媒 生物密度控制水平》C 级标准范围、预防控制登革热等虫媒传染 性疾病传播。提高坏境卫生质量，有效控制蚊、蝇、鼠、蟑类有害生物危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。</w:t>
      </w:r>
    </w:p>
    <w:p>
      <w:pPr>
        <w:spacing w:line="560" w:lineRule="exact"/>
        <w:ind w:left="0"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>
      <w:pPr>
        <w:spacing w:line="560" w:lineRule="exact"/>
        <w:ind w:lef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1.主要经验。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科学防制、专业消杀，确保病媒防制达到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国卫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标准。 一是完成了病媒孳生地本底调查，开展了社区、 餐饮、学校、医院、背街小巷、河湖等各类环境类型的基本情况调查，汇总整理了病媒生物孳生地的本底资料。二是委托专业病媒防制公司对老旧小区进行防制。三是环境治理和化学防制相关结合，采取综合防制措施，治理孳生地，开展社区清洁活动，引导居民开展环境卫生综合治理，同时采用化学防制措施，病媒生物防制工作起到事半功倍的效果。</w:t>
      </w:r>
    </w:p>
    <w:p>
      <w:pPr>
        <w:spacing w:line="560" w:lineRule="exact"/>
        <w:ind w:lef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2.存在的问题。</w:t>
      </w:r>
      <w:r>
        <w:rPr>
          <w:rFonts w:hint="eastAsia" w:ascii="仿宋_GB2312" w:hAnsi="Times New Roman" w:eastAsia="仿宋_GB2312" w:cs="Times New Roman"/>
          <w:sz w:val="32"/>
          <w:szCs w:val="32"/>
        </w:rPr>
        <w:t>项目预算申报和执行方面存在不足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目前工作已经开展，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但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预算资金尚未到位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>
      <w:pPr>
        <w:spacing w:line="560" w:lineRule="exact"/>
        <w:ind w:left="0"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六、有关建议</w:t>
      </w:r>
    </w:p>
    <w:p>
      <w:pPr>
        <w:spacing w:line="560" w:lineRule="exact"/>
        <w:ind w:left="0" w:firstLine="640" w:firstLineChars="20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建议尽快拨付预算资金。</w:t>
      </w:r>
    </w:p>
    <w:p>
      <w:pPr>
        <w:spacing w:line="560" w:lineRule="exact"/>
        <w:ind w:left="0"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七、其他需要说明的问题</w:t>
      </w:r>
    </w:p>
    <w:p>
      <w:pPr>
        <w:spacing w:line="560" w:lineRule="exact"/>
        <w:ind w:left="0" w:firstLine="640" w:firstLineChars="20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 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无。</w:t>
      </w:r>
    </w:p>
    <w:p>
      <w:pPr>
        <w:ind w:left="8960" w:hanging="8960" w:hangingChars="2800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         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新晃县卫生健康局</w:t>
      </w: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</w:p>
    <w:p>
      <w:pPr>
        <w:ind w:firstLine="3840" w:firstLineChars="12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 xml:space="preserve">月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 xml:space="preserve">  日</w:t>
      </w:r>
    </w:p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747161"/>
    <w:multiLevelType w:val="singleLevel"/>
    <w:tmpl w:val="C974716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</w:docVars>
  <w:rsids>
    <w:rsidRoot w:val="4AD9434A"/>
    <w:rsid w:val="07CF2D3F"/>
    <w:rsid w:val="09967965"/>
    <w:rsid w:val="108B79B8"/>
    <w:rsid w:val="18C476EC"/>
    <w:rsid w:val="30A47A0B"/>
    <w:rsid w:val="49434672"/>
    <w:rsid w:val="4AD9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1974</Words>
  <Characters>2073</Characters>
  <Lines>0</Lines>
  <Paragraphs>0</Paragraphs>
  <TotalTime>2</TotalTime>
  <ScaleCrop>false</ScaleCrop>
  <LinksUpToDate>false</LinksUpToDate>
  <CharactersWithSpaces>2264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2023-05-05T00:40:00Z</dcterms:created>
  <dc:creator>八月的风</dc:creator>
  <cp:lastModifiedBy>八月的风</cp:lastModifiedBy>
  <dcterms:modified xsi:type="dcterms:W3CDTF">2023-05-29T06:22:44Z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B4A57645095141D58C063B288D8D410F_11</vt:lpwstr>
  </property>
</Properties>
</file>