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2022年度新晃县项目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413"/>
        <w:gridCol w:w="1312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      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220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专项业务经费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规财股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罗静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2141533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29.88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29.88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29.88万元，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该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严格按照本单位财务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管理制度执行。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保障局机关正常运转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促进卫生健康事业长期发展，保障人民群众健康生活水平</w:t>
            </w: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调查工作满意率达到9</w:t>
            </w:r>
            <w:r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%</w:t>
            </w:r>
            <w:r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  <w:t>以上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单位负责人（签字）： 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吴海明</w:t>
      </w:r>
      <w:r>
        <w:rPr>
          <w:rFonts w:hint="eastAsia" w:ascii="仿宋_GB2312" w:hAnsi="仿宋_GB2312" w:eastAsia="仿宋_GB2312" w:cs="仿宋_GB2312"/>
          <w:szCs w:val="21"/>
        </w:rPr>
        <w:t xml:space="preserve">    项目负责人（签字）：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罗静  </w:t>
      </w:r>
      <w:r>
        <w:rPr>
          <w:rFonts w:hint="eastAsia" w:ascii="仿宋_GB2312" w:hAnsi="仿宋_GB2312" w:eastAsia="仿宋_GB2312" w:cs="仿宋_GB2312"/>
          <w:szCs w:val="21"/>
        </w:rPr>
        <w:t>填表日期：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21"/>
        </w:rPr>
        <w:t xml:space="preserve"> 年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21"/>
        </w:rPr>
        <w:t>月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21"/>
        </w:rPr>
        <w:t>日</w:t>
      </w:r>
    </w:p>
    <w:p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Cs w:val="21"/>
        </w:rPr>
        <w:br w:type="page"/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>
      <w:pPr>
        <w:spacing w:line="600" w:lineRule="exact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2022年度新晃县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一、基本情况</w:t>
      </w:r>
    </w:p>
    <w:p>
      <w:pPr>
        <w:spacing w:line="560" w:lineRule="exact"/>
        <w:ind w:left="0"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（一）项目概况。确保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局机关</w:t>
      </w:r>
      <w:r>
        <w:rPr>
          <w:rFonts w:hint="eastAsia" w:ascii="仿宋_GB2312" w:eastAsia="仿宋_GB2312"/>
          <w:sz w:val="32"/>
          <w:szCs w:val="32"/>
        </w:rPr>
        <w:t>红十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eastAsia="仿宋_GB2312"/>
          <w:sz w:val="32"/>
          <w:szCs w:val="32"/>
        </w:rPr>
        <w:t>会、在校学生应急避险救护培训、医改工作、无偿献血、基本公共卫生服务、健康扶贫、老龄、党建、综治、安全生产工作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顺利开展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2022年项目预算29.88万元，支出29.88万元。</w:t>
      </w:r>
    </w:p>
    <w:p>
      <w:pPr>
        <w:spacing w:line="560" w:lineRule="exact"/>
        <w:ind w:left="0"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（二）项目绩效目标。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完成各项工作任务，专项业务经费运转成本节约率≦5%。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二、绩效评价工作开展情况</w:t>
      </w:r>
    </w:p>
    <w:p>
      <w:pPr>
        <w:spacing w:line="560" w:lineRule="exact"/>
        <w:ind w:firstLine="320" w:firstLineChars="1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（一）绩效评价目的、对象和范围。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保障局机关正常运转</w:t>
      </w:r>
      <w:r>
        <w:rPr>
          <w:rFonts w:hint="eastAsia" w:ascii="仿宋_GB2312" w:eastAsia="仿宋_GB2312"/>
          <w:sz w:val="32"/>
          <w:szCs w:val="32"/>
          <w:lang w:eastAsia="zh-CN"/>
        </w:rPr>
        <w:t>，维持卫健工作正常开展。</w:t>
      </w:r>
    </w:p>
    <w:p>
      <w:pPr>
        <w:spacing w:line="560" w:lineRule="exact"/>
        <w:ind w:left="0" w:firstLine="320" w:firstLineChars="1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（二）绩效评价原则、评价指标体系（附表说明）、评价方法、评价标准等。</w:t>
      </w:r>
    </w:p>
    <w:p>
      <w:pPr>
        <w:spacing w:line="560" w:lineRule="exact"/>
        <w:ind w:left="0"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三、综合评价情况及评价结论（附相关评分表）</w:t>
      </w:r>
    </w:p>
    <w:p>
      <w:pPr>
        <w:spacing w:line="560" w:lineRule="exact"/>
        <w:ind w:left="0" w:firstLine="640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根据县级通知要求，我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对我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专项业务经费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进行了一次绩效评估。绩效评价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分数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100分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等级为优秀。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四、绩效评价指标分析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（一）项目决策情况。保障机关正常运转，维持卫健工作正常开展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（二）项目过程情况。专项业务办公费支出控制在预算指标数以内</w:t>
      </w:r>
      <w:r>
        <w:rPr>
          <w:rFonts w:hint="eastAsia" w:ascii="仿宋_GB2312" w:eastAsia="仿宋_GB2312"/>
          <w:sz w:val="32"/>
          <w:szCs w:val="32"/>
          <w:lang w:eastAsia="zh-CN"/>
        </w:rPr>
        <w:t>，2023年12月31日前及时完成专项资金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支</w:t>
      </w:r>
      <w:r>
        <w:rPr>
          <w:rFonts w:hint="eastAsia" w:ascii="仿宋_GB2312" w:eastAsia="仿宋_GB2312"/>
          <w:sz w:val="32"/>
          <w:szCs w:val="32"/>
          <w:lang w:eastAsia="zh-CN"/>
        </w:rPr>
        <w:t>付。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（三）项目产出情况。保障局机关正常运转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（四）项目效益情况。促进卫生健康事业长期发展，保障人民群众健康生活水平</w:t>
      </w:r>
      <w:r>
        <w:rPr>
          <w:rFonts w:hint="eastAsia" w:ascii="仿宋_GB2312" w:eastAsia="仿宋_GB2312"/>
          <w:sz w:val="32"/>
          <w:szCs w:val="32"/>
          <w:lang w:eastAsia="zh-CN"/>
        </w:rPr>
        <w:t>。调查工作满意率达到9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lang w:eastAsia="zh-CN"/>
        </w:rPr>
        <w:t>%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以上。</w:t>
      </w:r>
    </w:p>
    <w:p>
      <w:pPr>
        <w:spacing w:line="560" w:lineRule="exact"/>
        <w:ind w:left="0"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五、主要经验及做法、存在的问题及原因分析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eastAsia="仿宋_GB2312"/>
          <w:b/>
          <w:bCs/>
          <w:sz w:val="32"/>
          <w:szCs w:val="32"/>
          <w:lang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无。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eastAsia="仿宋_GB2312"/>
          <w:b/>
          <w:bCs/>
          <w:sz w:val="32"/>
          <w:szCs w:val="32"/>
          <w:lang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无。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七、其他需要说明的问题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无。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560" w:lineRule="exact"/>
        <w:ind w:left="0"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</w:p>
    <w:p>
      <w:pPr>
        <w:pStyle w:val="2"/>
        <w:widowControl w:val="0"/>
        <w:spacing w:before="0" w:beforeAutospacing="0" w:after="0" w:afterAutospacing="0" w:line="520" w:lineRule="exac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 </w:t>
      </w:r>
    </w:p>
    <w:p>
      <w:pPr>
        <w:ind w:left="8960" w:hanging="8960" w:hangingChars="2800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 xml:space="preserve">                                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新晃县卫生健康局</w:t>
      </w:r>
      <w:r>
        <w:rPr>
          <w:rFonts w:hint="eastAsia" w:ascii="仿宋_GB2312" w:eastAsia="仿宋_GB2312"/>
          <w:sz w:val="32"/>
          <w:szCs w:val="32"/>
        </w:rPr>
        <w:t xml:space="preserve">                        </w:t>
      </w:r>
    </w:p>
    <w:p>
      <w:pPr>
        <w:ind w:left="0" w:leftChars="0" w:firstLine="5440" w:firstLineChars="17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 xml:space="preserve">月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r>
        <w:rPr>
          <w:rFonts w:eastAsia="仿宋_GB2312"/>
          <w:sz w:val="28"/>
          <w:szCs w:val="28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</w:docVars>
  <w:rsids>
    <w:rsidRoot w:val="4AD9434A"/>
    <w:rsid w:val="13955207"/>
    <w:rsid w:val="3FD85BAC"/>
    <w:rsid w:val="4AD9434A"/>
    <w:rsid w:val="65CD5A87"/>
    <w:rsid w:val="721A0280"/>
    <w:rsid w:val="75B7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967</Words>
  <Characters>1069</Characters>
  <Lines>0</Lines>
  <Paragraphs>0</Paragraphs>
  <TotalTime>1</TotalTime>
  <ScaleCrop>false</ScaleCrop>
  <LinksUpToDate>false</LinksUpToDate>
  <CharactersWithSpaces>1254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2023-05-05T00:40:00Z</dcterms:created>
  <dc:creator>八月的风</dc:creator>
  <cp:lastModifiedBy>八月的风</cp:lastModifiedBy>
  <dcterms:modified xsi:type="dcterms:W3CDTF">2023-05-29T02:42:46Z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9B83792457214BBDAE35E7FA1C3B5784_13</vt:lpwstr>
  </property>
</Properties>
</file>