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236" w:rsidRDefault="00583236">
      <w:pPr>
        <w:pStyle w:val="Default"/>
        <w:spacing w:line="720" w:lineRule="auto"/>
        <w:ind w:firstLineChars="200" w:firstLine="640"/>
        <w:jc w:val="center"/>
        <w:rPr>
          <w:rFonts w:hAnsi="黑体" w:hint="eastAsia"/>
          <w:bCs/>
          <w:sz w:val="32"/>
          <w:szCs w:val="32"/>
        </w:rPr>
      </w:pPr>
      <w:r>
        <w:rPr>
          <w:rFonts w:hAnsi="黑体" w:hint="eastAsia"/>
          <w:bCs/>
          <w:sz w:val="32"/>
          <w:szCs w:val="32"/>
        </w:rPr>
        <w:t>新晃侗族自治县自然资源局</w:t>
      </w:r>
      <w:r w:rsidR="009467F9">
        <w:rPr>
          <w:rFonts w:hAnsi="黑体" w:hint="eastAsia"/>
          <w:bCs/>
          <w:sz w:val="32"/>
          <w:szCs w:val="32"/>
        </w:rPr>
        <w:t>关于</w:t>
      </w:r>
      <w:r w:rsidR="009467F9">
        <w:rPr>
          <w:rFonts w:ascii="Times New Roman" w:eastAsia="仿宋_GB2312" w:hAnsi="Times New Roman" w:hint="eastAsia"/>
          <w:sz w:val="32"/>
          <w:szCs w:val="32"/>
        </w:rPr>
        <w:t>202</w:t>
      </w:r>
      <w:r w:rsidR="009467F9">
        <w:rPr>
          <w:rFonts w:ascii="Times New Roman" w:eastAsia="仿宋_GB2312" w:hAnsi="Times New Roman" w:hint="eastAsia"/>
          <w:sz w:val="32"/>
          <w:szCs w:val="32"/>
        </w:rPr>
        <w:t>2</w:t>
      </w:r>
      <w:r w:rsidR="009467F9">
        <w:rPr>
          <w:rFonts w:hAnsi="黑体" w:hint="eastAsia"/>
          <w:bCs/>
          <w:sz w:val="32"/>
          <w:szCs w:val="32"/>
        </w:rPr>
        <w:t>年度</w:t>
      </w:r>
    </w:p>
    <w:p w:rsidR="00F74716" w:rsidRDefault="009467F9">
      <w:pPr>
        <w:pStyle w:val="Default"/>
        <w:spacing w:line="720" w:lineRule="auto"/>
        <w:ind w:firstLineChars="200" w:firstLine="640"/>
        <w:jc w:val="center"/>
        <w:rPr>
          <w:rFonts w:hAnsi="黑体"/>
          <w:bCs/>
          <w:sz w:val="32"/>
          <w:szCs w:val="32"/>
        </w:rPr>
      </w:pPr>
      <w:r>
        <w:rPr>
          <w:rFonts w:hAnsi="黑体" w:hint="eastAsia"/>
          <w:bCs/>
          <w:sz w:val="32"/>
          <w:szCs w:val="32"/>
        </w:rPr>
        <w:t>预算绩效</w:t>
      </w:r>
      <w:bookmarkStart w:id="0" w:name="_GoBack"/>
      <w:bookmarkEnd w:id="0"/>
      <w:r>
        <w:rPr>
          <w:rFonts w:hAnsi="黑体" w:hint="eastAsia"/>
          <w:bCs/>
          <w:sz w:val="32"/>
          <w:szCs w:val="32"/>
        </w:rPr>
        <w:t>情况的说明</w:t>
      </w:r>
    </w:p>
    <w:p w:rsidR="00F74716" w:rsidRDefault="009467F9">
      <w:pPr>
        <w:pStyle w:val="Default"/>
        <w:spacing w:line="600" w:lineRule="exact"/>
        <w:ind w:firstLineChars="200" w:firstLine="602"/>
        <w:rPr>
          <w:rFonts w:ascii="楷体" w:eastAsia="楷体" w:hAnsi="楷体" w:cs="楷体"/>
          <w:b/>
          <w:bCs/>
          <w:sz w:val="30"/>
          <w:szCs w:val="30"/>
        </w:rPr>
      </w:pPr>
      <w:r>
        <w:rPr>
          <w:rFonts w:ascii="楷体" w:eastAsia="楷体" w:hAnsi="楷体" w:cs="楷体" w:hint="eastAsia"/>
          <w:b/>
          <w:bCs/>
          <w:sz w:val="30"/>
          <w:szCs w:val="30"/>
        </w:rPr>
        <w:t>（一）</w:t>
      </w:r>
      <w:r>
        <w:rPr>
          <w:rFonts w:ascii="楷体" w:eastAsia="楷体" w:hAnsi="楷体" w:cs="楷体" w:hint="eastAsia"/>
          <w:b/>
          <w:bCs/>
          <w:sz w:val="30"/>
          <w:szCs w:val="30"/>
        </w:rPr>
        <w:t>部门整体支出绩效情况</w:t>
      </w:r>
    </w:p>
    <w:p w:rsidR="000F4D8D" w:rsidRPr="000F4D8D" w:rsidRDefault="000F4D8D" w:rsidP="000F4D8D">
      <w:pPr>
        <w:spacing w:line="560" w:lineRule="exact"/>
        <w:ind w:firstLineChars="200" w:firstLine="600"/>
        <w:jc w:val="left"/>
        <w:rPr>
          <w:rFonts w:ascii="Times New Roman" w:eastAsia="仿宋_GB2312" w:hAnsi="Times New Roman" w:cs="黑体" w:hint="eastAsia"/>
          <w:color w:val="000000"/>
          <w:kern w:val="0"/>
          <w:sz w:val="30"/>
          <w:szCs w:val="30"/>
        </w:rPr>
      </w:pPr>
      <w:r w:rsidRPr="000F4D8D">
        <w:rPr>
          <w:rFonts w:ascii="Times New Roman" w:eastAsia="仿宋_GB2312" w:hAnsi="Times New Roman" w:cs="黑体" w:hint="eastAsia"/>
          <w:color w:val="000000"/>
          <w:kern w:val="0"/>
          <w:sz w:val="30"/>
          <w:szCs w:val="30"/>
        </w:rPr>
        <w:t>部门年度整体工作目标任务完成情况，包括：财政资金支出产生的实际效益、社会公众与服务对象满意情况等。</w:t>
      </w:r>
    </w:p>
    <w:p w:rsidR="000F4D8D" w:rsidRPr="000F4D8D" w:rsidRDefault="000F4D8D" w:rsidP="000F4D8D">
      <w:pPr>
        <w:spacing w:line="560" w:lineRule="exact"/>
        <w:ind w:firstLineChars="200" w:firstLine="600"/>
        <w:jc w:val="left"/>
        <w:rPr>
          <w:rFonts w:ascii="Times New Roman" w:eastAsia="仿宋_GB2312" w:hAnsi="Times New Roman" w:cs="黑体" w:hint="eastAsia"/>
          <w:color w:val="000000"/>
          <w:kern w:val="0"/>
          <w:sz w:val="30"/>
          <w:szCs w:val="30"/>
        </w:rPr>
      </w:pPr>
      <w:r w:rsidRPr="000F4D8D">
        <w:rPr>
          <w:rFonts w:ascii="Times New Roman" w:eastAsia="仿宋_GB2312" w:hAnsi="Times New Roman" w:cs="黑体" w:hint="eastAsia"/>
          <w:color w:val="000000"/>
          <w:kern w:val="0"/>
          <w:sz w:val="30"/>
          <w:szCs w:val="30"/>
        </w:rPr>
        <w:t>1</w:t>
      </w:r>
      <w:r w:rsidRPr="000F4D8D">
        <w:rPr>
          <w:rFonts w:ascii="Times New Roman" w:eastAsia="仿宋_GB2312" w:hAnsi="Times New Roman" w:cs="黑体" w:hint="eastAsia"/>
          <w:color w:val="000000"/>
          <w:kern w:val="0"/>
          <w:sz w:val="30"/>
          <w:szCs w:val="30"/>
        </w:rPr>
        <w:t>、耕地保有量面积</w:t>
      </w:r>
      <w:r w:rsidRPr="000F4D8D">
        <w:rPr>
          <w:rFonts w:ascii="Times New Roman" w:eastAsia="仿宋_GB2312" w:hAnsi="Times New Roman" w:cs="黑体" w:hint="eastAsia"/>
          <w:color w:val="000000"/>
          <w:kern w:val="0"/>
          <w:sz w:val="30"/>
          <w:szCs w:val="30"/>
        </w:rPr>
        <w:t>19820</w:t>
      </w:r>
      <w:r w:rsidRPr="000F4D8D">
        <w:rPr>
          <w:rFonts w:ascii="Times New Roman" w:eastAsia="仿宋_GB2312" w:hAnsi="Times New Roman" w:cs="黑体" w:hint="eastAsia"/>
          <w:color w:val="000000"/>
          <w:kern w:val="0"/>
          <w:sz w:val="30"/>
          <w:szCs w:val="30"/>
        </w:rPr>
        <w:t>公顷，永久基本农田成果保护面积</w:t>
      </w:r>
      <w:r w:rsidRPr="000F4D8D">
        <w:rPr>
          <w:rFonts w:ascii="Times New Roman" w:eastAsia="仿宋_GB2312" w:hAnsi="Times New Roman" w:cs="黑体" w:hint="eastAsia"/>
          <w:color w:val="000000"/>
          <w:kern w:val="0"/>
          <w:sz w:val="30"/>
          <w:szCs w:val="30"/>
        </w:rPr>
        <w:t>15920</w:t>
      </w:r>
      <w:r w:rsidRPr="000F4D8D">
        <w:rPr>
          <w:rFonts w:ascii="Times New Roman" w:eastAsia="仿宋_GB2312" w:hAnsi="Times New Roman" w:cs="黑体" w:hint="eastAsia"/>
          <w:color w:val="000000"/>
          <w:kern w:val="0"/>
          <w:sz w:val="30"/>
          <w:szCs w:val="30"/>
        </w:rPr>
        <w:t>公顷，</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年度实现以上面积不减少。</w:t>
      </w:r>
    </w:p>
    <w:p w:rsidR="000F4D8D" w:rsidRPr="000F4D8D" w:rsidRDefault="000F4D8D" w:rsidP="000F4D8D">
      <w:pPr>
        <w:spacing w:line="560" w:lineRule="exact"/>
        <w:ind w:firstLineChars="200" w:firstLine="600"/>
        <w:jc w:val="left"/>
        <w:rPr>
          <w:rFonts w:ascii="Times New Roman" w:eastAsia="仿宋_GB2312" w:hAnsi="Times New Roman" w:cs="黑体" w:hint="eastAsia"/>
          <w:color w:val="000000"/>
          <w:kern w:val="0"/>
          <w:sz w:val="30"/>
          <w:szCs w:val="30"/>
        </w:rPr>
      </w:pPr>
      <w:r w:rsidRPr="000F4D8D">
        <w:rPr>
          <w:rFonts w:ascii="Times New Roman" w:eastAsia="仿宋_GB2312" w:hAnsi="Times New Roman" w:cs="黑体" w:hint="eastAsia"/>
          <w:color w:val="000000"/>
          <w:kern w:val="0"/>
          <w:sz w:val="30"/>
          <w:szCs w:val="30"/>
        </w:rPr>
        <w:t>2</w:t>
      </w:r>
      <w:r w:rsidRPr="000F4D8D">
        <w:rPr>
          <w:rFonts w:ascii="Times New Roman" w:eastAsia="仿宋_GB2312" w:hAnsi="Times New Roman" w:cs="黑体" w:hint="eastAsia"/>
          <w:color w:val="000000"/>
          <w:kern w:val="0"/>
          <w:sz w:val="30"/>
          <w:szCs w:val="30"/>
        </w:rPr>
        <w:t>、新晃产业开发区批而未供</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年处置年度任务为</w:t>
      </w:r>
      <w:r w:rsidRPr="000F4D8D">
        <w:rPr>
          <w:rFonts w:ascii="Times New Roman" w:eastAsia="仿宋_GB2312" w:hAnsi="Times New Roman" w:cs="黑体" w:hint="eastAsia"/>
          <w:color w:val="000000"/>
          <w:kern w:val="0"/>
          <w:sz w:val="30"/>
          <w:szCs w:val="30"/>
        </w:rPr>
        <w:t>63.75</w:t>
      </w:r>
      <w:r w:rsidRPr="000F4D8D">
        <w:rPr>
          <w:rFonts w:ascii="Times New Roman" w:eastAsia="仿宋_GB2312" w:hAnsi="Times New Roman" w:cs="黑体" w:hint="eastAsia"/>
          <w:color w:val="000000"/>
          <w:kern w:val="0"/>
          <w:sz w:val="30"/>
          <w:szCs w:val="30"/>
        </w:rPr>
        <w:t>亩，已完成处置</w:t>
      </w:r>
      <w:r w:rsidRPr="000F4D8D">
        <w:rPr>
          <w:rFonts w:ascii="Times New Roman" w:eastAsia="仿宋_GB2312" w:hAnsi="Times New Roman" w:cs="黑体" w:hint="eastAsia"/>
          <w:color w:val="000000"/>
          <w:kern w:val="0"/>
          <w:sz w:val="30"/>
          <w:szCs w:val="30"/>
        </w:rPr>
        <w:t>61.73</w:t>
      </w:r>
      <w:r w:rsidRPr="000F4D8D">
        <w:rPr>
          <w:rFonts w:ascii="Times New Roman" w:eastAsia="仿宋_GB2312" w:hAnsi="Times New Roman" w:cs="黑体" w:hint="eastAsia"/>
          <w:color w:val="000000"/>
          <w:kern w:val="0"/>
          <w:sz w:val="30"/>
          <w:szCs w:val="30"/>
        </w:rPr>
        <w:t>亩，处置率达</w:t>
      </w:r>
      <w:r w:rsidRPr="000F4D8D">
        <w:rPr>
          <w:rFonts w:ascii="Times New Roman" w:eastAsia="仿宋_GB2312" w:hAnsi="Times New Roman" w:cs="黑体" w:hint="eastAsia"/>
          <w:color w:val="000000"/>
          <w:kern w:val="0"/>
          <w:sz w:val="30"/>
          <w:szCs w:val="30"/>
        </w:rPr>
        <w:t>96.83%</w:t>
      </w:r>
      <w:r w:rsidRPr="000F4D8D">
        <w:rPr>
          <w:rFonts w:ascii="Times New Roman" w:eastAsia="仿宋_GB2312" w:hAnsi="Times New Roman" w:cs="黑体" w:hint="eastAsia"/>
          <w:color w:val="000000"/>
          <w:kern w:val="0"/>
          <w:sz w:val="30"/>
          <w:szCs w:val="30"/>
        </w:rPr>
        <w:t>；新晃产业开发区低效</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hint="eastAsia"/>
          <w:color w:val="000000"/>
          <w:kern w:val="0"/>
          <w:sz w:val="30"/>
          <w:szCs w:val="30"/>
        </w:rPr>
        <w:t>空闲</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hint="eastAsia"/>
          <w:color w:val="000000"/>
          <w:kern w:val="0"/>
          <w:sz w:val="30"/>
          <w:szCs w:val="30"/>
        </w:rPr>
        <w:t>用地</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年处置任务为</w:t>
      </w:r>
      <w:r w:rsidRPr="000F4D8D">
        <w:rPr>
          <w:rFonts w:ascii="Times New Roman" w:eastAsia="仿宋_GB2312" w:hAnsi="Times New Roman" w:cs="黑体" w:hint="eastAsia"/>
          <w:color w:val="000000"/>
          <w:kern w:val="0"/>
          <w:sz w:val="30"/>
          <w:szCs w:val="30"/>
        </w:rPr>
        <w:t>99.6</w:t>
      </w:r>
      <w:r w:rsidRPr="000F4D8D">
        <w:rPr>
          <w:rFonts w:ascii="Times New Roman" w:eastAsia="仿宋_GB2312" w:hAnsi="Times New Roman" w:cs="黑体" w:hint="eastAsia"/>
          <w:color w:val="000000"/>
          <w:kern w:val="0"/>
          <w:sz w:val="30"/>
          <w:szCs w:val="30"/>
        </w:rPr>
        <w:t>亩，已完成处置</w:t>
      </w:r>
      <w:r w:rsidRPr="000F4D8D">
        <w:rPr>
          <w:rFonts w:ascii="Times New Roman" w:eastAsia="仿宋_GB2312" w:hAnsi="Times New Roman" w:cs="黑体" w:hint="eastAsia"/>
          <w:color w:val="000000"/>
          <w:kern w:val="0"/>
          <w:sz w:val="30"/>
          <w:szCs w:val="30"/>
        </w:rPr>
        <w:t>69.77</w:t>
      </w:r>
      <w:r w:rsidRPr="000F4D8D">
        <w:rPr>
          <w:rFonts w:ascii="Times New Roman" w:eastAsia="仿宋_GB2312" w:hAnsi="Times New Roman" w:cs="黑体" w:hint="eastAsia"/>
          <w:color w:val="000000"/>
          <w:kern w:val="0"/>
          <w:sz w:val="30"/>
          <w:szCs w:val="30"/>
        </w:rPr>
        <w:t>亩，处置率达</w:t>
      </w:r>
      <w:r w:rsidRPr="000F4D8D">
        <w:rPr>
          <w:rFonts w:ascii="Times New Roman" w:eastAsia="仿宋_GB2312" w:hAnsi="Times New Roman" w:cs="黑体" w:hint="eastAsia"/>
          <w:color w:val="000000"/>
          <w:kern w:val="0"/>
          <w:sz w:val="30"/>
          <w:szCs w:val="30"/>
        </w:rPr>
        <w:t>70.05%</w:t>
      </w:r>
      <w:r w:rsidRPr="000F4D8D">
        <w:rPr>
          <w:rFonts w:ascii="Times New Roman" w:eastAsia="仿宋_GB2312" w:hAnsi="Times New Roman" w:cs="黑体" w:hint="eastAsia"/>
          <w:color w:val="000000"/>
          <w:kern w:val="0"/>
          <w:sz w:val="30"/>
          <w:szCs w:val="30"/>
        </w:rPr>
        <w:t>；新晃产业开发区闲置标准厂房</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年处置任务为</w:t>
      </w:r>
      <w:r w:rsidRPr="000F4D8D">
        <w:rPr>
          <w:rFonts w:ascii="Times New Roman" w:eastAsia="仿宋_GB2312" w:hAnsi="Times New Roman" w:cs="黑体" w:hint="eastAsia"/>
          <w:color w:val="000000"/>
          <w:kern w:val="0"/>
          <w:sz w:val="30"/>
          <w:szCs w:val="30"/>
        </w:rPr>
        <w:t>30040</w:t>
      </w:r>
      <w:r w:rsidRPr="000F4D8D">
        <w:rPr>
          <w:rFonts w:ascii="Times New Roman" w:eastAsia="仿宋_GB2312" w:hAnsi="Times New Roman" w:cs="黑体" w:hint="eastAsia"/>
          <w:color w:val="000000"/>
          <w:kern w:val="0"/>
          <w:sz w:val="30"/>
          <w:szCs w:val="30"/>
        </w:rPr>
        <w:t>平方米</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hint="eastAsia"/>
          <w:color w:val="000000"/>
          <w:kern w:val="0"/>
          <w:sz w:val="30"/>
          <w:szCs w:val="30"/>
        </w:rPr>
        <w:t>已完成处置</w:t>
      </w:r>
      <w:r w:rsidRPr="000F4D8D">
        <w:rPr>
          <w:rFonts w:ascii="Times New Roman" w:eastAsia="仿宋_GB2312" w:hAnsi="Times New Roman" w:cs="黑体" w:hint="eastAsia"/>
          <w:color w:val="000000"/>
          <w:kern w:val="0"/>
          <w:sz w:val="30"/>
          <w:szCs w:val="30"/>
        </w:rPr>
        <w:t>17184</w:t>
      </w:r>
      <w:r w:rsidRPr="000F4D8D">
        <w:rPr>
          <w:rFonts w:ascii="Times New Roman" w:eastAsia="仿宋_GB2312" w:hAnsi="Times New Roman" w:cs="黑体" w:hint="eastAsia"/>
          <w:color w:val="000000"/>
          <w:kern w:val="0"/>
          <w:sz w:val="30"/>
          <w:szCs w:val="30"/>
        </w:rPr>
        <w:t>平方米，处置率达</w:t>
      </w:r>
      <w:r w:rsidRPr="000F4D8D">
        <w:rPr>
          <w:rFonts w:ascii="Times New Roman" w:eastAsia="仿宋_GB2312" w:hAnsi="Times New Roman" w:cs="黑体" w:hint="eastAsia"/>
          <w:color w:val="000000"/>
          <w:kern w:val="0"/>
          <w:sz w:val="30"/>
          <w:szCs w:val="30"/>
        </w:rPr>
        <w:t>57.20%</w:t>
      </w:r>
      <w:r w:rsidRPr="000F4D8D">
        <w:rPr>
          <w:rFonts w:ascii="Times New Roman" w:eastAsia="仿宋_GB2312" w:hAnsi="Times New Roman" w:cs="黑体" w:hint="eastAsia"/>
          <w:color w:val="000000"/>
          <w:kern w:val="0"/>
          <w:sz w:val="30"/>
          <w:szCs w:val="30"/>
        </w:rPr>
        <w:t>。</w:t>
      </w:r>
    </w:p>
    <w:p w:rsidR="000F4D8D" w:rsidRPr="000F4D8D" w:rsidRDefault="000F4D8D" w:rsidP="000F4D8D">
      <w:pPr>
        <w:spacing w:line="560" w:lineRule="exact"/>
        <w:ind w:firstLineChars="200" w:firstLine="600"/>
        <w:rPr>
          <w:rFonts w:ascii="Times New Roman" w:eastAsia="仿宋_GB2312" w:hAnsi="Times New Roman" w:cs="黑体" w:hint="eastAsia"/>
          <w:color w:val="000000"/>
          <w:kern w:val="0"/>
          <w:sz w:val="30"/>
          <w:szCs w:val="30"/>
        </w:rPr>
      </w:pPr>
      <w:r w:rsidRPr="000F4D8D">
        <w:rPr>
          <w:rFonts w:ascii="Times New Roman" w:eastAsia="仿宋_GB2312" w:hAnsi="Times New Roman" w:cs="黑体" w:hint="eastAsia"/>
          <w:color w:val="000000"/>
          <w:kern w:val="0"/>
          <w:sz w:val="30"/>
          <w:szCs w:val="30"/>
        </w:rPr>
        <w:t>3</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年完成非税收入</w:t>
      </w:r>
      <w:r w:rsidRPr="000F4D8D">
        <w:rPr>
          <w:rFonts w:ascii="Times New Roman" w:eastAsia="仿宋_GB2312" w:hAnsi="Times New Roman" w:cs="黑体" w:hint="eastAsia"/>
          <w:color w:val="000000"/>
          <w:kern w:val="0"/>
          <w:sz w:val="30"/>
          <w:szCs w:val="30"/>
        </w:rPr>
        <w:t>52369.33</w:t>
      </w:r>
      <w:r w:rsidRPr="000F4D8D">
        <w:rPr>
          <w:rFonts w:ascii="Times New Roman" w:eastAsia="仿宋_GB2312" w:hAnsi="Times New Roman" w:cs="黑体" w:hint="eastAsia"/>
          <w:color w:val="000000"/>
          <w:kern w:val="0"/>
          <w:sz w:val="30"/>
          <w:szCs w:val="30"/>
        </w:rPr>
        <w:t>万元：土地出让价款收入</w:t>
      </w:r>
      <w:r w:rsidRPr="000F4D8D">
        <w:rPr>
          <w:rFonts w:ascii="Times New Roman" w:eastAsia="仿宋_GB2312" w:hAnsi="Times New Roman" w:cs="黑体"/>
          <w:color w:val="000000"/>
          <w:kern w:val="0"/>
          <w:sz w:val="30"/>
          <w:szCs w:val="30"/>
        </w:rPr>
        <w:t>28527</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color w:val="000000"/>
          <w:kern w:val="0"/>
          <w:sz w:val="30"/>
          <w:szCs w:val="30"/>
        </w:rPr>
        <w:t>78</w:t>
      </w:r>
      <w:r w:rsidRPr="000F4D8D">
        <w:rPr>
          <w:rFonts w:ascii="Times New Roman" w:eastAsia="仿宋_GB2312" w:hAnsi="Times New Roman" w:cs="黑体" w:hint="eastAsia"/>
          <w:color w:val="000000"/>
          <w:kern w:val="0"/>
          <w:sz w:val="30"/>
          <w:szCs w:val="30"/>
        </w:rPr>
        <w:t>万元、补缴的土地价款</w:t>
      </w:r>
      <w:r w:rsidRPr="000F4D8D">
        <w:rPr>
          <w:rFonts w:ascii="Times New Roman" w:eastAsia="仿宋_GB2312" w:hAnsi="Times New Roman" w:cs="黑体"/>
          <w:color w:val="000000"/>
          <w:kern w:val="0"/>
          <w:sz w:val="30"/>
          <w:szCs w:val="30"/>
        </w:rPr>
        <w:t>3745</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color w:val="000000"/>
          <w:kern w:val="0"/>
          <w:sz w:val="30"/>
          <w:szCs w:val="30"/>
        </w:rPr>
        <w:t>43</w:t>
      </w:r>
      <w:r w:rsidRPr="000F4D8D">
        <w:rPr>
          <w:rFonts w:ascii="Times New Roman" w:eastAsia="仿宋_GB2312" w:hAnsi="Times New Roman" w:cs="黑体" w:hint="eastAsia"/>
          <w:color w:val="000000"/>
          <w:kern w:val="0"/>
          <w:sz w:val="30"/>
          <w:szCs w:val="30"/>
        </w:rPr>
        <w:t>万元、划拨土地收入</w:t>
      </w:r>
      <w:r w:rsidRPr="000F4D8D">
        <w:rPr>
          <w:rFonts w:ascii="Times New Roman" w:eastAsia="仿宋_GB2312" w:hAnsi="Times New Roman" w:cs="黑体" w:hint="eastAsia"/>
          <w:color w:val="000000"/>
          <w:kern w:val="0"/>
          <w:sz w:val="30"/>
          <w:szCs w:val="30"/>
        </w:rPr>
        <w:t>8.28</w:t>
      </w:r>
      <w:r w:rsidRPr="000F4D8D">
        <w:rPr>
          <w:rFonts w:ascii="Times New Roman" w:eastAsia="仿宋_GB2312" w:hAnsi="Times New Roman" w:cs="黑体" w:hint="eastAsia"/>
          <w:color w:val="000000"/>
          <w:kern w:val="0"/>
          <w:sz w:val="30"/>
          <w:szCs w:val="30"/>
        </w:rPr>
        <w:t>万元、其他土地出让收入</w:t>
      </w:r>
      <w:r w:rsidRPr="000F4D8D">
        <w:rPr>
          <w:rFonts w:ascii="Times New Roman" w:eastAsia="仿宋_GB2312" w:hAnsi="Times New Roman" w:cs="黑体" w:hint="eastAsia"/>
          <w:color w:val="000000"/>
          <w:kern w:val="0"/>
          <w:sz w:val="30"/>
          <w:szCs w:val="30"/>
        </w:rPr>
        <w:t>19000</w:t>
      </w:r>
      <w:r w:rsidRPr="000F4D8D">
        <w:rPr>
          <w:rFonts w:ascii="Times New Roman" w:eastAsia="仿宋_GB2312" w:hAnsi="Times New Roman" w:cs="黑体" w:hint="eastAsia"/>
          <w:color w:val="000000"/>
          <w:kern w:val="0"/>
          <w:sz w:val="30"/>
          <w:szCs w:val="30"/>
        </w:rPr>
        <w:t>万元、耕地开垦费</w:t>
      </w:r>
      <w:r w:rsidRPr="000F4D8D">
        <w:rPr>
          <w:rFonts w:ascii="Times New Roman" w:eastAsia="仿宋_GB2312" w:hAnsi="Times New Roman" w:cs="黑体"/>
          <w:color w:val="000000"/>
          <w:kern w:val="0"/>
          <w:sz w:val="30"/>
          <w:szCs w:val="30"/>
        </w:rPr>
        <w:t>1001</w:t>
      </w:r>
      <w:r w:rsidRPr="000F4D8D">
        <w:rPr>
          <w:rFonts w:ascii="Times New Roman" w:eastAsia="仿宋_GB2312" w:hAnsi="Times New Roman" w:cs="黑体" w:hint="eastAsia"/>
          <w:color w:val="000000"/>
          <w:kern w:val="0"/>
          <w:sz w:val="30"/>
          <w:szCs w:val="30"/>
        </w:rPr>
        <w:t>.90</w:t>
      </w:r>
      <w:r w:rsidRPr="000F4D8D">
        <w:rPr>
          <w:rFonts w:ascii="Times New Roman" w:eastAsia="仿宋_GB2312" w:hAnsi="Times New Roman" w:cs="黑体" w:hint="eastAsia"/>
          <w:color w:val="000000"/>
          <w:kern w:val="0"/>
          <w:sz w:val="30"/>
          <w:szCs w:val="30"/>
        </w:rPr>
        <w:t>万元、不动产登记费</w:t>
      </w:r>
      <w:r w:rsidRPr="000F4D8D">
        <w:rPr>
          <w:rFonts w:ascii="Times New Roman" w:eastAsia="仿宋_GB2312" w:hAnsi="Times New Roman" w:cs="黑体"/>
          <w:color w:val="000000"/>
          <w:kern w:val="0"/>
          <w:sz w:val="30"/>
          <w:szCs w:val="30"/>
        </w:rPr>
        <w:t>85</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color w:val="000000"/>
          <w:kern w:val="0"/>
          <w:sz w:val="30"/>
          <w:szCs w:val="30"/>
        </w:rPr>
        <w:t>9</w:t>
      </w:r>
      <w:r w:rsidRPr="000F4D8D">
        <w:rPr>
          <w:rFonts w:ascii="Times New Roman" w:eastAsia="仿宋_GB2312" w:hAnsi="Times New Roman" w:cs="黑体" w:hint="eastAsia"/>
          <w:color w:val="000000"/>
          <w:kern w:val="0"/>
          <w:sz w:val="30"/>
          <w:szCs w:val="30"/>
        </w:rPr>
        <w:t>4</w:t>
      </w:r>
      <w:r w:rsidRPr="000F4D8D">
        <w:rPr>
          <w:rFonts w:ascii="Times New Roman" w:eastAsia="仿宋_GB2312" w:hAnsi="Times New Roman" w:cs="黑体" w:hint="eastAsia"/>
          <w:color w:val="000000"/>
          <w:kern w:val="0"/>
          <w:sz w:val="30"/>
          <w:szCs w:val="30"/>
        </w:rPr>
        <w:t>万元。</w:t>
      </w:r>
    </w:p>
    <w:p w:rsidR="000F4D8D" w:rsidRPr="000F4D8D" w:rsidRDefault="000F4D8D" w:rsidP="000F4D8D">
      <w:pPr>
        <w:spacing w:line="560" w:lineRule="exact"/>
        <w:ind w:firstLineChars="200" w:firstLine="600"/>
        <w:rPr>
          <w:rFonts w:ascii="Times New Roman" w:eastAsia="仿宋_GB2312" w:hAnsi="Times New Roman" w:cs="黑体" w:hint="eastAsia"/>
          <w:color w:val="000000"/>
          <w:kern w:val="0"/>
          <w:sz w:val="30"/>
          <w:szCs w:val="30"/>
        </w:rPr>
      </w:pPr>
      <w:r w:rsidRPr="000F4D8D">
        <w:rPr>
          <w:rFonts w:ascii="Times New Roman" w:eastAsia="仿宋_GB2312" w:hAnsi="Times New Roman" w:cs="黑体" w:hint="eastAsia"/>
          <w:color w:val="000000"/>
          <w:kern w:val="0"/>
          <w:sz w:val="30"/>
          <w:szCs w:val="30"/>
        </w:rPr>
        <w:t>4</w:t>
      </w:r>
      <w:r w:rsidRPr="000F4D8D">
        <w:rPr>
          <w:rFonts w:ascii="Times New Roman" w:eastAsia="仿宋_GB2312" w:hAnsi="Times New Roman" w:cs="黑体" w:hint="eastAsia"/>
          <w:color w:val="000000"/>
          <w:kern w:val="0"/>
          <w:sz w:val="30"/>
          <w:szCs w:val="30"/>
        </w:rPr>
        <w:t>、全面完成新晃县第三次国土调查工作，三调成果已于</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w:t>
      </w:r>
      <w:r w:rsidRPr="000F4D8D">
        <w:rPr>
          <w:rFonts w:ascii="Times New Roman" w:eastAsia="仿宋_GB2312" w:hAnsi="Times New Roman" w:cs="黑体" w:hint="eastAsia"/>
          <w:color w:val="000000"/>
          <w:kern w:val="0"/>
          <w:sz w:val="30"/>
          <w:szCs w:val="30"/>
        </w:rPr>
        <w:t>4</w:t>
      </w:r>
      <w:r w:rsidRPr="000F4D8D">
        <w:rPr>
          <w:rFonts w:ascii="Times New Roman" w:eastAsia="仿宋_GB2312" w:hAnsi="Times New Roman" w:cs="黑体" w:hint="eastAsia"/>
          <w:color w:val="000000"/>
          <w:kern w:val="0"/>
          <w:sz w:val="30"/>
          <w:szCs w:val="30"/>
        </w:rPr>
        <w:t>月</w:t>
      </w:r>
      <w:r w:rsidRPr="000F4D8D">
        <w:rPr>
          <w:rFonts w:ascii="Times New Roman" w:eastAsia="仿宋_GB2312" w:hAnsi="Times New Roman" w:cs="黑体" w:hint="eastAsia"/>
          <w:color w:val="000000"/>
          <w:kern w:val="0"/>
          <w:sz w:val="30"/>
          <w:szCs w:val="30"/>
        </w:rPr>
        <w:t>15</w:t>
      </w:r>
      <w:r w:rsidRPr="000F4D8D">
        <w:rPr>
          <w:rFonts w:ascii="Times New Roman" w:eastAsia="仿宋_GB2312" w:hAnsi="Times New Roman" w:cs="黑体" w:hint="eastAsia"/>
          <w:color w:val="000000"/>
          <w:kern w:val="0"/>
          <w:sz w:val="30"/>
          <w:szCs w:val="30"/>
        </w:rPr>
        <w:t>日正式启用。完成新晃县农村宅基地和集体建设用地房地一体确权登记颁证工作的省级汇交。完成了</w:t>
      </w:r>
      <w:r w:rsidRPr="000F4D8D">
        <w:rPr>
          <w:rFonts w:ascii="Times New Roman" w:eastAsia="仿宋_GB2312" w:hAnsi="Times New Roman" w:cs="黑体" w:hint="eastAsia"/>
          <w:color w:val="000000"/>
          <w:kern w:val="0"/>
          <w:sz w:val="30"/>
          <w:szCs w:val="30"/>
        </w:rPr>
        <w:t>2021</w:t>
      </w:r>
      <w:r w:rsidRPr="000F4D8D">
        <w:rPr>
          <w:rFonts w:ascii="Times New Roman" w:eastAsia="仿宋_GB2312" w:hAnsi="Times New Roman" w:cs="黑体" w:hint="eastAsia"/>
          <w:color w:val="000000"/>
          <w:kern w:val="0"/>
          <w:sz w:val="30"/>
          <w:szCs w:val="30"/>
        </w:rPr>
        <w:t>年度国土变更调查工作。在省市统一部署下完成我县工程建设项目“多测合一”改革工作。</w:t>
      </w:r>
    </w:p>
    <w:p w:rsidR="000F4D8D" w:rsidRPr="000F4D8D" w:rsidRDefault="000F4D8D" w:rsidP="000F4D8D">
      <w:pPr>
        <w:spacing w:line="560" w:lineRule="exact"/>
        <w:ind w:firstLineChars="200" w:firstLine="600"/>
        <w:rPr>
          <w:rFonts w:ascii="Times New Roman" w:eastAsia="仿宋_GB2312" w:hAnsi="Times New Roman" w:cs="黑体"/>
          <w:color w:val="000000"/>
          <w:kern w:val="0"/>
          <w:sz w:val="30"/>
          <w:szCs w:val="30"/>
        </w:rPr>
      </w:pPr>
      <w:r w:rsidRPr="000F4D8D">
        <w:rPr>
          <w:rFonts w:ascii="Times New Roman" w:eastAsia="仿宋_GB2312" w:hAnsi="Times New Roman" w:cs="黑体" w:hint="eastAsia"/>
          <w:color w:val="000000"/>
          <w:kern w:val="0"/>
          <w:sz w:val="30"/>
          <w:szCs w:val="30"/>
        </w:rPr>
        <w:t>5</w:t>
      </w:r>
      <w:r w:rsidRPr="000F4D8D">
        <w:rPr>
          <w:rFonts w:ascii="Times New Roman" w:eastAsia="仿宋_GB2312" w:hAnsi="Times New Roman" w:cs="黑体" w:hint="eastAsia"/>
          <w:color w:val="000000"/>
          <w:kern w:val="0"/>
          <w:sz w:val="30"/>
          <w:szCs w:val="30"/>
        </w:rPr>
        <w:t>、已完成</w:t>
      </w:r>
      <w:r w:rsidRPr="000F4D8D">
        <w:rPr>
          <w:rFonts w:ascii="Times New Roman" w:eastAsia="仿宋_GB2312" w:hAnsi="Times New Roman" w:cs="黑体" w:hint="eastAsia"/>
          <w:color w:val="000000"/>
          <w:kern w:val="0"/>
          <w:sz w:val="30"/>
          <w:szCs w:val="30"/>
        </w:rPr>
        <w:t>2021</w:t>
      </w:r>
      <w:r w:rsidRPr="000F4D8D">
        <w:rPr>
          <w:rFonts w:ascii="Times New Roman" w:eastAsia="仿宋_GB2312" w:hAnsi="Times New Roman" w:cs="黑体" w:hint="eastAsia"/>
          <w:color w:val="000000"/>
          <w:kern w:val="0"/>
          <w:sz w:val="30"/>
          <w:szCs w:val="30"/>
        </w:rPr>
        <w:t>年新晃县第四批次建设用地、新晃黄雷</w:t>
      </w:r>
      <w:r w:rsidRPr="000F4D8D">
        <w:rPr>
          <w:rFonts w:ascii="Times New Roman" w:eastAsia="仿宋_GB2312" w:hAnsi="Times New Roman" w:cs="黑体" w:hint="eastAsia"/>
          <w:color w:val="000000"/>
          <w:kern w:val="0"/>
          <w:sz w:val="30"/>
          <w:szCs w:val="30"/>
        </w:rPr>
        <w:t>35</w:t>
      </w:r>
      <w:r w:rsidRPr="000F4D8D">
        <w:rPr>
          <w:rFonts w:ascii="Times New Roman" w:eastAsia="仿宋_GB2312" w:hAnsi="Times New Roman" w:cs="黑体" w:hint="eastAsia"/>
          <w:color w:val="000000"/>
          <w:kern w:val="0"/>
          <w:sz w:val="30"/>
          <w:szCs w:val="30"/>
        </w:rPr>
        <w:t>千伏输变电项目、</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年第二、三、五批次建设用地报批并领</w:t>
      </w:r>
      <w:r w:rsidRPr="000F4D8D">
        <w:rPr>
          <w:rFonts w:ascii="Times New Roman" w:eastAsia="仿宋_GB2312" w:hAnsi="Times New Roman" w:cs="黑体" w:hint="eastAsia"/>
          <w:color w:val="000000"/>
          <w:kern w:val="0"/>
          <w:sz w:val="30"/>
          <w:szCs w:val="30"/>
        </w:rPr>
        <w:lastRenderedPageBreak/>
        <w:t>取批单，总用地面积</w:t>
      </w:r>
      <w:r w:rsidRPr="000F4D8D">
        <w:rPr>
          <w:rFonts w:ascii="Times New Roman" w:eastAsia="仿宋_GB2312" w:hAnsi="Times New Roman" w:cs="黑体" w:hint="eastAsia"/>
          <w:color w:val="000000"/>
          <w:kern w:val="0"/>
          <w:sz w:val="30"/>
          <w:szCs w:val="30"/>
        </w:rPr>
        <w:t>12.8643</w:t>
      </w:r>
      <w:r w:rsidRPr="000F4D8D">
        <w:rPr>
          <w:rFonts w:ascii="Times New Roman" w:eastAsia="仿宋_GB2312" w:hAnsi="Times New Roman" w:cs="黑体" w:hint="eastAsia"/>
          <w:color w:val="000000"/>
          <w:kern w:val="0"/>
          <w:sz w:val="30"/>
          <w:szCs w:val="30"/>
        </w:rPr>
        <w:t>公顷。</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年第四批次建设用地（湘黔边界体育竟技场、文化博览园项目）、</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年度第一批农民建房农用地转用、</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年第六批次集体土地农用地转用已上报省人民政府审批。积极做好抗肿瘤、水泥预制构件、扶罗、贡溪、凉伞污水处理厂、禾滩</w:t>
      </w:r>
      <w:r w:rsidRPr="000F4D8D">
        <w:rPr>
          <w:rFonts w:ascii="Times New Roman" w:eastAsia="仿宋_GB2312" w:hAnsi="Times New Roman" w:cs="黑体" w:hint="eastAsia"/>
          <w:color w:val="000000"/>
          <w:kern w:val="0"/>
          <w:sz w:val="30"/>
          <w:szCs w:val="30"/>
        </w:rPr>
        <w:t>110</w:t>
      </w:r>
      <w:r w:rsidRPr="000F4D8D">
        <w:rPr>
          <w:rFonts w:ascii="Times New Roman" w:eastAsia="仿宋_GB2312" w:hAnsi="Times New Roman" w:cs="黑体" w:hint="eastAsia"/>
          <w:color w:val="000000"/>
          <w:kern w:val="0"/>
          <w:sz w:val="30"/>
          <w:szCs w:val="30"/>
        </w:rPr>
        <w:t>千伏变电站等重点项目征地拆迁指导和土地报批资料上报工作。</w:t>
      </w:r>
    </w:p>
    <w:p w:rsidR="000F4D8D" w:rsidRPr="000F4D8D" w:rsidRDefault="000F4D8D" w:rsidP="000F4D8D">
      <w:pPr>
        <w:spacing w:line="560" w:lineRule="exact"/>
        <w:ind w:firstLineChars="200" w:firstLine="600"/>
        <w:rPr>
          <w:rFonts w:ascii="Times New Roman" w:eastAsia="仿宋_GB2312" w:hAnsi="Times New Roman" w:cs="黑体" w:hint="eastAsia"/>
          <w:color w:val="000000"/>
          <w:kern w:val="0"/>
          <w:sz w:val="30"/>
          <w:szCs w:val="30"/>
        </w:rPr>
      </w:pPr>
      <w:r w:rsidRPr="000F4D8D">
        <w:rPr>
          <w:rFonts w:ascii="Times New Roman" w:eastAsia="仿宋_GB2312" w:hAnsi="Times New Roman" w:cs="黑体" w:hint="eastAsia"/>
          <w:color w:val="000000"/>
          <w:kern w:val="0"/>
          <w:sz w:val="30"/>
          <w:szCs w:val="30"/>
        </w:rPr>
        <w:t>6</w:t>
      </w:r>
      <w:r w:rsidRPr="000F4D8D">
        <w:rPr>
          <w:rFonts w:ascii="Times New Roman" w:eastAsia="仿宋_GB2312" w:hAnsi="Times New Roman" w:cs="黑体" w:hint="eastAsia"/>
          <w:color w:val="000000"/>
          <w:kern w:val="0"/>
          <w:sz w:val="30"/>
          <w:szCs w:val="30"/>
        </w:rPr>
        <w:t>、优化办证流程、减少办证环节，对一些能合二为一的环节尽量缩减为一个环节，能在系统里提取的资料尽量不让办事群众再次提供，共颁发不动产登记证书</w:t>
      </w:r>
      <w:r w:rsidRPr="000F4D8D">
        <w:rPr>
          <w:rFonts w:ascii="Times New Roman" w:eastAsia="仿宋_GB2312" w:hAnsi="Times New Roman" w:cs="黑体" w:hint="eastAsia"/>
          <w:color w:val="000000"/>
          <w:kern w:val="0"/>
          <w:sz w:val="30"/>
          <w:szCs w:val="30"/>
        </w:rPr>
        <w:t>5234</w:t>
      </w:r>
      <w:r w:rsidRPr="000F4D8D">
        <w:rPr>
          <w:rFonts w:ascii="Times New Roman" w:eastAsia="仿宋_GB2312" w:hAnsi="Times New Roman" w:cs="黑体" w:hint="eastAsia"/>
          <w:color w:val="000000"/>
          <w:kern w:val="0"/>
          <w:sz w:val="30"/>
          <w:szCs w:val="30"/>
        </w:rPr>
        <w:t>本，证明</w:t>
      </w:r>
      <w:r w:rsidRPr="000F4D8D">
        <w:rPr>
          <w:rFonts w:ascii="Times New Roman" w:eastAsia="仿宋_GB2312" w:hAnsi="Times New Roman" w:cs="黑体" w:hint="eastAsia"/>
          <w:color w:val="000000"/>
          <w:kern w:val="0"/>
          <w:sz w:val="30"/>
          <w:szCs w:val="30"/>
        </w:rPr>
        <w:t>3865</w:t>
      </w:r>
      <w:r w:rsidRPr="000F4D8D">
        <w:rPr>
          <w:rFonts w:ascii="Times New Roman" w:eastAsia="仿宋_GB2312" w:hAnsi="Times New Roman" w:cs="黑体" w:hint="eastAsia"/>
          <w:color w:val="000000"/>
          <w:kern w:val="0"/>
          <w:sz w:val="30"/>
          <w:szCs w:val="30"/>
        </w:rPr>
        <w:t>张，抵押注销登记</w:t>
      </w:r>
      <w:r w:rsidRPr="000F4D8D">
        <w:rPr>
          <w:rFonts w:ascii="Times New Roman" w:eastAsia="仿宋_GB2312" w:hAnsi="Times New Roman" w:cs="黑体" w:hint="eastAsia"/>
          <w:color w:val="000000"/>
          <w:kern w:val="0"/>
          <w:sz w:val="30"/>
          <w:szCs w:val="30"/>
        </w:rPr>
        <w:t>673</w:t>
      </w:r>
      <w:r w:rsidRPr="000F4D8D">
        <w:rPr>
          <w:rFonts w:ascii="Times New Roman" w:eastAsia="仿宋_GB2312" w:hAnsi="Times New Roman" w:cs="黑体" w:hint="eastAsia"/>
          <w:color w:val="000000"/>
          <w:kern w:val="0"/>
          <w:sz w:val="30"/>
          <w:szCs w:val="30"/>
        </w:rPr>
        <w:t>笔。</w:t>
      </w:r>
    </w:p>
    <w:p w:rsidR="000F4D8D" w:rsidRPr="000F4D8D" w:rsidRDefault="000F4D8D" w:rsidP="000F4D8D">
      <w:pPr>
        <w:spacing w:line="560" w:lineRule="exact"/>
        <w:ind w:firstLineChars="200" w:firstLine="600"/>
        <w:rPr>
          <w:rFonts w:ascii="Times New Roman" w:eastAsia="仿宋_GB2312" w:hAnsi="Times New Roman" w:cs="黑体"/>
          <w:color w:val="000000"/>
          <w:kern w:val="0"/>
          <w:sz w:val="30"/>
          <w:szCs w:val="30"/>
        </w:rPr>
      </w:pPr>
      <w:r w:rsidRPr="000F4D8D">
        <w:rPr>
          <w:rFonts w:ascii="Times New Roman" w:eastAsia="仿宋_GB2312" w:hAnsi="Times New Roman" w:cs="黑体" w:hint="eastAsia"/>
          <w:color w:val="000000"/>
          <w:kern w:val="0"/>
          <w:sz w:val="30"/>
          <w:szCs w:val="30"/>
        </w:rPr>
        <w:t>7</w:t>
      </w:r>
      <w:r w:rsidRPr="000F4D8D">
        <w:rPr>
          <w:rFonts w:ascii="Times New Roman" w:eastAsia="仿宋_GB2312" w:hAnsi="Times New Roman" w:cs="黑体" w:hint="eastAsia"/>
          <w:color w:val="000000"/>
          <w:kern w:val="0"/>
          <w:sz w:val="30"/>
          <w:szCs w:val="30"/>
        </w:rPr>
        <w:t>、开展了“洞庭清波”专项行动，按照县纪委的安排和要求，督促生产矿山按照“边生产、边治理、边修复”的要求认真开展矿山生态修复保护工作，组织专家先后对米贝金矿、华麟重晶石矿和半江铅锌矿开展了年度验收工作，顺利通过专家组的验收。全面完成</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年度我县历史遗留矿山生态保护修复任务。</w:t>
      </w:r>
    </w:p>
    <w:p w:rsidR="000F4D8D" w:rsidRPr="000F4D8D" w:rsidRDefault="000F4D8D" w:rsidP="000F4D8D">
      <w:pPr>
        <w:spacing w:line="560" w:lineRule="exact"/>
        <w:ind w:firstLineChars="200" w:firstLine="600"/>
        <w:rPr>
          <w:rFonts w:ascii="Times New Roman" w:eastAsia="仿宋_GB2312" w:hAnsi="Times New Roman" w:cs="黑体"/>
          <w:color w:val="000000"/>
          <w:kern w:val="0"/>
          <w:sz w:val="30"/>
          <w:szCs w:val="30"/>
        </w:rPr>
      </w:pPr>
      <w:r w:rsidRPr="000F4D8D">
        <w:rPr>
          <w:rFonts w:ascii="Times New Roman" w:eastAsia="仿宋_GB2312" w:hAnsi="Times New Roman" w:cs="黑体" w:hint="eastAsia"/>
          <w:color w:val="000000"/>
          <w:kern w:val="0"/>
          <w:sz w:val="30"/>
          <w:szCs w:val="30"/>
        </w:rPr>
        <w:t>8</w:t>
      </w:r>
      <w:r w:rsidRPr="000F4D8D">
        <w:rPr>
          <w:rFonts w:ascii="Times New Roman" w:eastAsia="仿宋_GB2312" w:hAnsi="Times New Roman" w:cs="黑体" w:hint="eastAsia"/>
          <w:color w:val="000000"/>
          <w:kern w:val="0"/>
          <w:sz w:val="30"/>
          <w:szCs w:val="30"/>
        </w:rPr>
        <w:t>、在</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年度工作评议</w:t>
      </w:r>
      <w:r w:rsidRPr="000F4D8D">
        <w:rPr>
          <w:rFonts w:ascii="Times New Roman" w:eastAsia="仿宋_GB2312" w:hAnsi="Times New Roman" w:cs="黑体" w:hint="eastAsia"/>
          <w:color w:val="000000"/>
          <w:kern w:val="0"/>
          <w:sz w:val="30"/>
          <w:szCs w:val="30"/>
        </w:rPr>
        <w:t>,</w:t>
      </w:r>
      <w:r w:rsidRPr="000F4D8D">
        <w:rPr>
          <w:rFonts w:ascii="Times New Roman" w:eastAsia="仿宋_GB2312" w:hAnsi="Times New Roman" w:cs="黑体" w:hint="eastAsia"/>
          <w:color w:val="000000"/>
          <w:kern w:val="0"/>
          <w:sz w:val="30"/>
          <w:szCs w:val="30"/>
        </w:rPr>
        <w:t>我局被人大授予“</w:t>
      </w:r>
      <w:r w:rsidRPr="000F4D8D">
        <w:rPr>
          <w:rFonts w:ascii="Times New Roman" w:eastAsia="仿宋_GB2312" w:hAnsi="Times New Roman" w:cs="黑体" w:hint="eastAsia"/>
          <w:color w:val="000000"/>
          <w:kern w:val="0"/>
          <w:sz w:val="30"/>
          <w:szCs w:val="30"/>
        </w:rPr>
        <w:t>2022</w:t>
      </w:r>
      <w:r w:rsidRPr="000F4D8D">
        <w:rPr>
          <w:rFonts w:ascii="Times New Roman" w:eastAsia="仿宋_GB2312" w:hAnsi="Times New Roman" w:cs="黑体" w:hint="eastAsia"/>
          <w:color w:val="000000"/>
          <w:kern w:val="0"/>
          <w:sz w:val="30"/>
          <w:szCs w:val="30"/>
        </w:rPr>
        <w:t>年度工作评议满意单位”称号。</w:t>
      </w:r>
    </w:p>
    <w:p w:rsidR="00F74716" w:rsidRDefault="009467F9">
      <w:pPr>
        <w:pStyle w:val="Default"/>
        <w:spacing w:line="600" w:lineRule="exact"/>
        <w:ind w:firstLineChars="200" w:firstLine="602"/>
        <w:rPr>
          <w:rFonts w:ascii="楷体" w:eastAsia="楷体" w:hAnsi="楷体" w:cs="楷体"/>
          <w:b/>
          <w:bCs/>
          <w:sz w:val="30"/>
          <w:szCs w:val="30"/>
        </w:rPr>
      </w:pPr>
      <w:r>
        <w:rPr>
          <w:rFonts w:ascii="楷体" w:eastAsia="楷体" w:hAnsi="楷体" w:cs="楷体" w:hint="eastAsia"/>
          <w:b/>
          <w:bCs/>
          <w:sz w:val="30"/>
          <w:szCs w:val="30"/>
        </w:rPr>
        <w:t>（二）</w:t>
      </w:r>
      <w:r>
        <w:rPr>
          <w:rFonts w:ascii="楷体" w:eastAsia="楷体" w:hAnsi="楷体" w:cs="楷体" w:hint="eastAsia"/>
          <w:b/>
          <w:bCs/>
          <w:sz w:val="30"/>
          <w:szCs w:val="30"/>
        </w:rPr>
        <w:t>存在的问题及原因分析</w:t>
      </w:r>
    </w:p>
    <w:p w:rsidR="00583236" w:rsidRPr="00583236" w:rsidRDefault="00583236" w:rsidP="00583236">
      <w:pPr>
        <w:spacing w:line="560" w:lineRule="exact"/>
        <w:ind w:firstLineChars="200" w:firstLine="600"/>
        <w:jc w:val="left"/>
        <w:rPr>
          <w:rFonts w:ascii="Times New Roman" w:eastAsia="仿宋_GB2312" w:hAnsi="Times New Roman" w:cs="黑体"/>
          <w:color w:val="000000"/>
          <w:kern w:val="0"/>
          <w:sz w:val="30"/>
          <w:szCs w:val="30"/>
        </w:rPr>
      </w:pPr>
      <w:r w:rsidRPr="00583236">
        <w:rPr>
          <w:rFonts w:ascii="Times New Roman" w:eastAsia="仿宋_GB2312" w:hAnsi="Times New Roman" w:cs="黑体" w:hint="eastAsia"/>
          <w:color w:val="000000"/>
          <w:kern w:val="0"/>
          <w:sz w:val="30"/>
          <w:szCs w:val="30"/>
        </w:rPr>
        <w:t>根据</w:t>
      </w:r>
      <w:r w:rsidRPr="00583236">
        <w:rPr>
          <w:rFonts w:ascii="Times New Roman" w:eastAsia="仿宋_GB2312" w:hAnsi="Times New Roman" w:cs="黑体"/>
          <w:color w:val="000000"/>
          <w:kern w:val="0"/>
          <w:sz w:val="30"/>
          <w:szCs w:val="30"/>
        </w:rPr>
        <w:t>整体支出绩效状况</w:t>
      </w:r>
      <w:r w:rsidRPr="00583236">
        <w:rPr>
          <w:rFonts w:ascii="Times New Roman" w:eastAsia="仿宋_GB2312" w:hAnsi="Times New Roman" w:cs="黑体" w:hint="eastAsia"/>
          <w:color w:val="000000"/>
          <w:kern w:val="0"/>
          <w:sz w:val="30"/>
          <w:szCs w:val="30"/>
        </w:rPr>
        <w:t>来看，使用绩效总体情况较好。存在的问题主要是因财政资金紧张，导致付款相对滞后，资金使用与使用绩效不匹配。</w:t>
      </w:r>
    </w:p>
    <w:p w:rsidR="00F74716" w:rsidRDefault="00F74716"/>
    <w:sectPr w:rsidR="00F74716" w:rsidSect="00F747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7F9" w:rsidRDefault="009467F9" w:rsidP="000F4D8D">
      <w:r>
        <w:separator/>
      </w:r>
    </w:p>
  </w:endnote>
  <w:endnote w:type="continuationSeparator" w:id="0">
    <w:p w:rsidR="009467F9" w:rsidRDefault="009467F9" w:rsidP="000F4D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7F9" w:rsidRDefault="009467F9" w:rsidP="000F4D8D">
      <w:r>
        <w:separator/>
      </w:r>
    </w:p>
  </w:footnote>
  <w:footnote w:type="continuationSeparator" w:id="0">
    <w:p w:rsidR="009467F9" w:rsidRDefault="009467F9" w:rsidP="000F4D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FiZjM2MjQwZTcwNjYyYzc4NDQ2ZDkzYWM3NGZmNDAifQ=="/>
  </w:docVars>
  <w:rsids>
    <w:rsidRoot w:val="00F74716"/>
    <w:rsid w:val="000F4D8D"/>
    <w:rsid w:val="00583236"/>
    <w:rsid w:val="009467F9"/>
    <w:rsid w:val="00F74716"/>
    <w:rsid w:val="72734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471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F74716"/>
    <w:pPr>
      <w:widowControl w:val="0"/>
      <w:autoSpaceDE w:val="0"/>
      <w:autoSpaceDN w:val="0"/>
      <w:adjustRightInd w:val="0"/>
    </w:pPr>
    <w:rPr>
      <w:rFonts w:ascii="黑体" w:eastAsia="黑体" w:cs="黑体"/>
      <w:color w:val="000000"/>
      <w:sz w:val="24"/>
      <w:szCs w:val="24"/>
    </w:rPr>
  </w:style>
  <w:style w:type="paragraph" w:styleId="a3">
    <w:name w:val="header"/>
    <w:basedOn w:val="a"/>
    <w:link w:val="Char"/>
    <w:rsid w:val="000F4D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F4D8D"/>
    <w:rPr>
      <w:kern w:val="2"/>
      <w:sz w:val="18"/>
      <w:szCs w:val="18"/>
    </w:rPr>
  </w:style>
  <w:style w:type="paragraph" w:styleId="a4">
    <w:name w:val="footer"/>
    <w:basedOn w:val="a"/>
    <w:link w:val="Char0"/>
    <w:rsid w:val="000F4D8D"/>
    <w:pPr>
      <w:tabs>
        <w:tab w:val="center" w:pos="4153"/>
        <w:tab w:val="right" w:pos="8306"/>
      </w:tabs>
      <w:snapToGrid w:val="0"/>
      <w:jc w:val="left"/>
    </w:pPr>
    <w:rPr>
      <w:sz w:val="18"/>
      <w:szCs w:val="18"/>
    </w:rPr>
  </w:style>
  <w:style w:type="character" w:customStyle="1" w:styleId="Char0">
    <w:name w:val="页脚 Char"/>
    <w:basedOn w:val="a0"/>
    <w:link w:val="a4"/>
    <w:rsid w:val="000F4D8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2014-10-29T12:08:00Z</dcterms:created>
  <dcterms:modified xsi:type="dcterms:W3CDTF">2023-11-16T01:31:00Z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12A71744045445B687D66BD13FB312DC_12</vt:lpwstr>
  </property>
</Properties>
</file>