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w:t>
      </w:r>
      <w:r>
        <w:rPr>
          <w:rFonts w:hint="eastAsia" w:cs="黑体" w:asciiTheme="minorEastAsia" w:hAnsiTheme="minorEastAsia"/>
          <w:color w:val="000000"/>
          <w:kern w:val="0"/>
          <w:sz w:val="32"/>
          <w:szCs w:val="32"/>
          <w:lang w:eastAsia="zh-CN"/>
        </w:rPr>
        <w:t>部门</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83.76</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w:t>
      </w:r>
      <w:r>
        <w:rPr>
          <w:rFonts w:hint="eastAsia" w:cs="黑体" w:asciiTheme="minorEastAsia" w:hAnsiTheme="minorEastAsia"/>
          <w:color w:val="000000"/>
          <w:kern w:val="0"/>
          <w:sz w:val="32"/>
          <w:szCs w:val="32"/>
          <w:lang w:eastAsia="zh-CN"/>
        </w:rPr>
        <w:t>对“易地扶贫搬迁</w:t>
      </w:r>
      <w:r>
        <w:rPr>
          <w:rFonts w:hint="eastAsia" w:cs="黑体" w:asciiTheme="minorEastAsia" w:hAnsiTheme="minorEastAsia"/>
          <w:color w:val="000000"/>
          <w:kern w:val="0"/>
          <w:sz w:val="32"/>
          <w:szCs w:val="32"/>
          <w:lang w:val="en-US" w:eastAsia="zh-CN"/>
        </w:rPr>
        <w:t>经费</w:t>
      </w:r>
      <w:r>
        <w:rPr>
          <w:rFonts w:hint="eastAsia" w:cs="黑体" w:asciiTheme="minorEastAsia" w:hAnsiTheme="minorEastAsia"/>
          <w:color w:val="000000"/>
          <w:kern w:val="0"/>
          <w:sz w:val="32"/>
          <w:szCs w:val="32"/>
          <w:lang w:eastAsia="zh-CN"/>
        </w:rPr>
        <w:t>”“县级储备粮</w:t>
      </w:r>
      <w:r>
        <w:rPr>
          <w:rFonts w:hint="eastAsia" w:cs="黑体" w:asciiTheme="minorEastAsia" w:hAnsiTheme="minorEastAsia"/>
          <w:color w:val="000000"/>
          <w:kern w:val="0"/>
          <w:sz w:val="32"/>
          <w:szCs w:val="32"/>
          <w:lang w:val="en-US" w:eastAsia="zh-CN"/>
        </w:rPr>
        <w:t>经费</w:t>
      </w:r>
      <w:r>
        <w:rPr>
          <w:rFonts w:hint="eastAsia" w:cs="黑体" w:asciiTheme="minorEastAsia" w:hAnsiTheme="minorEastAsia"/>
          <w:color w:val="000000"/>
          <w:kern w:val="0"/>
          <w:sz w:val="32"/>
          <w:szCs w:val="32"/>
          <w:lang w:eastAsia="zh-CN"/>
        </w:rPr>
        <w:t>”“县级成品粮</w:t>
      </w:r>
      <w:r>
        <w:rPr>
          <w:rFonts w:hint="eastAsia" w:cs="黑体" w:asciiTheme="minorEastAsia" w:hAnsiTheme="minorEastAsia"/>
          <w:color w:val="000000"/>
          <w:kern w:val="0"/>
          <w:sz w:val="32"/>
          <w:szCs w:val="32"/>
          <w:lang w:val="en-US" w:eastAsia="zh-CN"/>
        </w:rPr>
        <w:t>经费</w:t>
      </w:r>
      <w:r>
        <w:rPr>
          <w:rFonts w:hint="eastAsia" w:cs="黑体" w:asciiTheme="minorEastAsia" w:hAnsiTheme="minorEastAsia"/>
          <w:color w:val="000000"/>
          <w:kern w:val="0"/>
          <w:sz w:val="32"/>
          <w:szCs w:val="32"/>
          <w:lang w:eastAsia="zh-CN"/>
        </w:rPr>
        <w:t>”“党建经费</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4</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83.76</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r>
        <w:rPr>
          <w:rFonts w:hint="eastAsia" w:cs="黑体" w:asciiTheme="minorEastAsia" w:hAnsiTheme="minorEastAsia"/>
          <w:color w:val="000000"/>
          <w:kern w:val="0"/>
          <w:sz w:val="32"/>
          <w:szCs w:val="32"/>
          <w:lang w:val="en-US" w:eastAsia="zh-CN"/>
        </w:rPr>
        <w:t>从评价情况来看，根据县委办全年工作部署，注重统筹协调强化综合保障，</w:t>
      </w:r>
      <w:r>
        <w:rPr>
          <w:rFonts w:hint="default" w:cs="黑体" w:asciiTheme="minorEastAsia" w:hAnsiTheme="minorEastAsia"/>
          <w:color w:val="000000"/>
          <w:kern w:val="0"/>
          <w:sz w:val="32"/>
          <w:szCs w:val="32"/>
          <w:lang w:val="en-US" w:eastAsia="zh-CN"/>
        </w:rPr>
        <w:t>保障办公室日常工作正常</w:t>
      </w:r>
      <w:r>
        <w:rPr>
          <w:rFonts w:hint="eastAsia" w:cs="黑体" w:asciiTheme="minorEastAsia" w:hAnsiTheme="minorEastAsia"/>
          <w:color w:val="000000"/>
          <w:kern w:val="0"/>
          <w:sz w:val="32"/>
          <w:szCs w:val="32"/>
          <w:lang w:val="en-US" w:eastAsia="zh-CN"/>
        </w:rPr>
        <w:t>、高效</w:t>
      </w:r>
      <w:r>
        <w:rPr>
          <w:rFonts w:hint="default" w:cs="黑体" w:asciiTheme="minorEastAsia" w:hAnsiTheme="minorEastAsia"/>
          <w:color w:val="000000"/>
          <w:kern w:val="0"/>
          <w:sz w:val="32"/>
          <w:szCs w:val="32"/>
          <w:lang w:val="en-US" w:eastAsia="zh-CN"/>
        </w:rPr>
        <w:t>运转</w:t>
      </w:r>
      <w:r>
        <w:rPr>
          <w:rFonts w:hint="eastAsia" w:cs="黑体" w:asciiTheme="minorEastAsia" w:hAnsiTheme="minorEastAsia"/>
          <w:color w:val="000000"/>
          <w:kern w:val="0"/>
          <w:sz w:val="32"/>
          <w:szCs w:val="32"/>
          <w:lang w:val="en-US" w:eastAsia="zh-CN"/>
        </w:rPr>
        <w:t>。</w:t>
      </w:r>
    </w:p>
    <w:p>
      <w:pPr>
        <w:spacing w:line="560" w:lineRule="exact"/>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发展和改革局</w:t>
      </w:r>
      <w:r>
        <w:rPr>
          <w:rFonts w:hint="eastAsia" w:cs="黑体" w:asciiTheme="minorEastAsia" w:hAnsiTheme="minorEastAsia"/>
          <w:color w:val="000000"/>
          <w:kern w:val="0"/>
          <w:sz w:val="32"/>
          <w:szCs w:val="32"/>
          <w:lang w:val="en-US" w:eastAsia="zh-CN"/>
        </w:rPr>
        <w:t xml:space="preserve"> 1</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852.5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本单位</w:t>
      </w:r>
      <w:r>
        <w:rPr>
          <w:rFonts w:hint="eastAsia" w:cs="黑体" w:asciiTheme="minorEastAsia" w:hAnsiTheme="minorEastAsia"/>
          <w:color w:val="000000"/>
          <w:kern w:val="0"/>
          <w:sz w:val="32"/>
          <w:szCs w:val="32"/>
        </w:rPr>
        <w:t>拟订并组织实施全县国民经济和社会发展战略、中长期规划和年度计划，牵头组织统一规划体系建设。研究提出加快建设现代化经济体系、推动高质量发展的总体目标、重大任务以及相关政策</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圆满完成各项目标任务。</w:t>
      </w:r>
    </w:p>
    <w:p>
      <w:pPr>
        <w:autoSpaceDE w:val="0"/>
        <w:autoSpaceDN w:val="0"/>
        <w:adjustRightInd w:val="0"/>
        <w:ind w:firstLine="643"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“县级储备粮</w:t>
      </w:r>
      <w:r>
        <w:rPr>
          <w:rFonts w:hint="eastAsia" w:cs="黑体" w:asciiTheme="minorEastAsia" w:hAnsiTheme="minorEastAsia"/>
          <w:color w:val="000000"/>
          <w:kern w:val="0"/>
          <w:sz w:val="32"/>
          <w:szCs w:val="32"/>
          <w:lang w:val="en-US" w:eastAsia="zh-CN"/>
        </w:rPr>
        <w:t>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96</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56</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从粮食储管来看，严格按照国家粮食储存管理办法进行管理，做到了专人、专仓、专帐管理，在保证日常开支的情况下对储备库的入出库系统、粮温检测设备系统进行了维护。5月份和10月份对县级成品粮食进行了药物熏蒸。按时、按质、按量完成“三警”粮油任务，市粮食物资储备局检查组多次对我县军粮质量进行了检查。开展了全县社会粮食供需平衡调查工作。2月至3月，组织相关人员对我县城镇、扶罗镇克寨村、林冲镇大堡村确定的城乡居民固定调查户的粮油收、支、存情况及餐饮企业、单位食堂，以及未纳入日常报表填报范围的非国有企业采取抽样调查方式采集样本数据。并将调查结果报送市局，为领导决策提供依据。5月中旬入户开展2021年农户半年存粮调查调查，及时完成网上直报工作。6月初，在中山广场佳惠超市组织开展科技活动周、粮食流通管理条例、爱粮节粮食品安全活动，活动共发放粮油营养健康知识等粮油科普资料200余份，宣传横幅1副，现场咨询80人次，起到了良好的社会效果，深受广大群众好评。稳步推进智能粮库建设，积极优化项目建设环境，真正做好安全、绿色储粮。</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“易</w:t>
      </w:r>
      <w:bookmarkStart w:id="0" w:name="_GoBack"/>
      <w:bookmarkEnd w:id="0"/>
      <w:r>
        <w:rPr>
          <w:rFonts w:hint="eastAsia" w:cs="黑体" w:asciiTheme="minorEastAsia" w:hAnsiTheme="minorEastAsia"/>
          <w:color w:val="000000"/>
          <w:kern w:val="0"/>
          <w:sz w:val="32"/>
          <w:szCs w:val="32"/>
          <w:lang w:eastAsia="zh-CN"/>
        </w:rPr>
        <w:t>地扶贫搬迁</w:t>
      </w:r>
      <w:r>
        <w:rPr>
          <w:rFonts w:hint="eastAsia" w:cs="黑体" w:asciiTheme="minorEastAsia" w:hAnsiTheme="minorEastAsia"/>
          <w:color w:val="000000"/>
          <w:kern w:val="0"/>
          <w:sz w:val="32"/>
          <w:szCs w:val="32"/>
          <w:lang w:val="en-US" w:eastAsia="zh-CN"/>
        </w:rPr>
        <w:t>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项目绩效自评综述：</w:t>
      </w:r>
      <w:r>
        <w:rPr>
          <w:rFonts w:hint="eastAsia" w:asciiTheme="minorEastAsia" w:hAnsiTheme="minorEastAsia" w:eastAsiaTheme="minorEastAsia" w:cstheme="minorEastAsia"/>
          <w:sz w:val="28"/>
          <w:szCs w:val="28"/>
          <w:lang w:eastAsia="zh-CN"/>
        </w:rPr>
        <w:t>评价结果为“优秀”</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lang w:val="en-US" w:eastAsia="zh-CN"/>
        </w:rPr>
      </w:pPr>
      <w:r>
        <w:rPr>
          <w:rFonts w:hint="eastAsia" w:cs="黑体" w:asciiTheme="minorEastAsia" w:hAnsiTheme="minorEastAsia"/>
          <w:color w:val="000000"/>
          <w:kern w:val="0"/>
          <w:sz w:val="32"/>
          <w:szCs w:val="32"/>
          <w:lang w:eastAsia="zh-CN"/>
        </w:rPr>
        <w:t>“县级成品粮</w:t>
      </w:r>
      <w:r>
        <w:rPr>
          <w:rFonts w:hint="eastAsia" w:cs="黑体" w:asciiTheme="minorEastAsia" w:hAnsiTheme="minorEastAsia"/>
          <w:color w:val="000000"/>
          <w:kern w:val="0"/>
          <w:sz w:val="32"/>
          <w:szCs w:val="32"/>
          <w:lang w:val="en-US" w:eastAsia="zh-CN"/>
        </w:rPr>
        <w:t>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96</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36</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从粮食储管来看，严格按照国家粮食储存管理办法进行管理，做到了专人、专仓、专帐管理，在保证日常开支的情况下对储备库的入出库系统、粮温检测设备系统进行了维护。5月份和10月份对县级成品粮食进行了药物熏蒸。按时、按质、按量完成“三警”粮油任务，市粮食物资储备局检查组多次对我县军粮质量进行了检查。开展了全县社会粮食供需平衡调查工作。2月至3月，组织相关人员对我县城镇、扶罗镇克寨村、林冲镇大堡村确定的城乡居民固定调查户的粮油收、支、存情况及餐饮企业、单位食堂，以及未纳入日常报表填报范围的非国有企业采取抽样调查方式采集样本数据。并将调查结果报送市局，为领导决策提供依据。5月中旬入户开展2021年农户半年存粮调查调查，及时完成网上直报工作。6月初，在中山广场佳惠超市组织开展科技活动周、粮食流通管理条例、爱粮节粮食品安全活动，活动共发放粮油营养健康知识等粮油科普资料200余份，宣传横幅1副，现场咨询80人次，起到了良好的社会效果，深受广大群众好评。稳步推进智能粮库建设，积极优化项目建设环境，真正做好安全、绿色储粮。</w:t>
      </w:r>
    </w:p>
    <w:p>
      <w:pPr>
        <w:autoSpaceDE w:val="0"/>
        <w:autoSpaceDN w:val="0"/>
        <w:adjustRightInd w:val="0"/>
        <w:ind w:firstLine="640" w:firstLineChars="200"/>
        <w:jc w:val="left"/>
        <w:rPr>
          <w:rFonts w:hint="eastAsia" w:cs="黑体" w:asciiTheme="minorEastAsia" w:hAnsiTheme="minorEastAsia"/>
          <w:color w:val="0000FF"/>
          <w:kern w:val="0"/>
          <w:sz w:val="32"/>
          <w:szCs w:val="32"/>
        </w:rPr>
      </w:pPr>
      <w:r>
        <w:rPr>
          <w:rFonts w:hint="eastAsia" w:cs="黑体" w:asciiTheme="minorEastAsia" w:hAnsiTheme="minorEastAsia"/>
          <w:color w:val="000000"/>
          <w:kern w:val="0"/>
          <w:sz w:val="32"/>
          <w:szCs w:val="32"/>
          <w:lang w:eastAsia="zh-CN"/>
        </w:rPr>
        <w:t>“党建经费</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1.76</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1.76</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。项目绩效目标完成情况：一是</w:t>
      </w:r>
      <w:r>
        <w:rPr>
          <w:rFonts w:hint="eastAsia" w:asciiTheme="minorEastAsia" w:hAnsiTheme="minorEastAsia" w:eastAsiaTheme="minorEastAsia" w:cstheme="minorEastAsia"/>
          <w:sz w:val="28"/>
          <w:szCs w:val="28"/>
          <w:lang w:val="en-US" w:eastAsia="zh-CN"/>
        </w:rPr>
        <w:t>组织</w:t>
      </w:r>
      <w:r>
        <w:rPr>
          <w:rFonts w:hint="eastAsia" w:asciiTheme="minorEastAsia" w:hAnsiTheme="minorEastAsia" w:cstheme="minorEastAsia"/>
          <w:sz w:val="28"/>
          <w:szCs w:val="28"/>
          <w:lang w:val="en-US" w:eastAsia="zh-CN"/>
        </w:rPr>
        <w:t>赴会同通道爱国教育基地学习‘红色经典’</w:t>
      </w:r>
      <w:r>
        <w:rPr>
          <w:rFonts w:hint="eastAsia" w:asciiTheme="minorEastAsia" w:hAnsiTheme="minorEastAsia" w:eastAsiaTheme="minorEastAsia" w:cstheme="minorEastAsia"/>
          <w:sz w:val="28"/>
          <w:szCs w:val="28"/>
          <w:lang w:val="en-US" w:eastAsia="zh-CN"/>
        </w:rPr>
        <w:t>主题党日活动</w:t>
      </w:r>
      <w:r>
        <w:rPr>
          <w:rFonts w:hint="eastAsia" w:asciiTheme="minorEastAsia" w:hAnsiTheme="minorEastAsia" w:cstheme="minorEastAsia"/>
          <w:sz w:val="28"/>
          <w:szCs w:val="28"/>
          <w:lang w:val="en-US" w:eastAsia="zh-CN"/>
        </w:rPr>
        <w:t>；二是组织开展唐家村小学一帮一活动，赠送书包及学习用品；三是</w:t>
      </w:r>
      <w:r>
        <w:rPr>
          <w:rFonts w:hint="eastAsia" w:asciiTheme="minorEastAsia" w:hAnsiTheme="minorEastAsia" w:eastAsiaTheme="minorEastAsia" w:cstheme="minorEastAsia"/>
          <w:sz w:val="28"/>
          <w:szCs w:val="28"/>
          <w:lang w:val="en-US" w:eastAsia="zh-CN"/>
        </w:rPr>
        <w:t>组织开展庆祝七一建党100周年</w:t>
      </w:r>
      <w:r>
        <w:rPr>
          <w:rFonts w:hint="eastAsia" w:asciiTheme="minorEastAsia" w:hAnsiTheme="minorEastAsia" w:cstheme="minorEastAsia"/>
          <w:sz w:val="28"/>
          <w:szCs w:val="28"/>
          <w:lang w:val="en-US" w:eastAsia="zh-CN"/>
        </w:rPr>
        <w:t>歌咏比赛</w:t>
      </w:r>
      <w:r>
        <w:rPr>
          <w:rFonts w:hint="eastAsia" w:asciiTheme="minorEastAsia" w:hAnsiTheme="minorEastAsia" w:eastAsiaTheme="minorEastAsia" w:cstheme="minorEastAsia"/>
          <w:sz w:val="28"/>
          <w:szCs w:val="28"/>
          <w:lang w:val="en-US" w:eastAsia="zh-CN"/>
        </w:rPr>
        <w:t>等一系列活动</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“党建经费</w:t>
      </w:r>
      <w:r>
        <w:rPr>
          <w:rFonts w:hint="eastAsia" w:cs="黑体" w:asciiTheme="minorEastAsia" w:hAnsiTheme="minorEastAsia"/>
          <w:color w:val="000000"/>
          <w:kern w:val="0"/>
          <w:sz w:val="32"/>
          <w:szCs w:val="32"/>
        </w:rPr>
        <w:t>”项目绩效自评综述：</w:t>
      </w:r>
      <w:r>
        <w:rPr>
          <w:rFonts w:hint="eastAsia" w:asciiTheme="minorEastAsia" w:hAnsiTheme="minorEastAsia" w:eastAsiaTheme="minorEastAsia" w:cstheme="minorEastAsia"/>
          <w:sz w:val="28"/>
          <w:szCs w:val="28"/>
          <w:lang w:eastAsia="zh-CN"/>
        </w:rPr>
        <w:t>评价结果为“优秀”</w:t>
      </w:r>
      <w:r>
        <w:rPr>
          <w:rFonts w:hint="eastAsia" w:cs="黑体" w:asciiTheme="minorEastAsia" w:hAnsiTheme="minorEastAsia"/>
          <w:color w:val="000000"/>
          <w:kern w:val="0"/>
          <w:sz w:val="32"/>
          <w:szCs w:val="32"/>
        </w:rPr>
        <w:t>。</w:t>
      </w:r>
    </w:p>
    <w:p>
      <w:pPr>
        <w:autoSpaceDE w:val="0"/>
        <w:autoSpaceDN w:val="0"/>
        <w:adjustRightInd w:val="0"/>
        <w:ind w:firstLine="643"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ind w:firstLine="960" w:firstLineChars="300"/>
        <w:rPr>
          <w:rFonts w:hint="eastAsia" w:eastAsiaTheme="minorEastAsia"/>
          <w:b w:val="0"/>
          <w:bCs/>
          <w:lang w:eastAsia="zh-CN"/>
        </w:rPr>
      </w:pPr>
      <w:r>
        <w:rPr>
          <w:rFonts w:hint="eastAsia" w:cs="黑体" w:asciiTheme="minorEastAsia" w:hAnsiTheme="minorEastAsia"/>
          <w:b w:val="0"/>
          <w:bCs/>
          <w:color w:val="000000"/>
          <w:kern w:val="0"/>
          <w:sz w:val="32"/>
          <w:szCs w:val="32"/>
        </w:rPr>
        <w:t>部门评价项目绩效评价结果</w:t>
      </w:r>
      <w:r>
        <w:rPr>
          <w:rFonts w:hint="eastAsia" w:cs="黑体" w:asciiTheme="minorEastAsia" w:hAnsiTheme="minorEastAsia"/>
          <w:b w:val="0"/>
          <w:bCs/>
          <w:color w:val="000000"/>
          <w:kern w:val="0"/>
          <w:sz w:val="32"/>
          <w:szCs w:val="32"/>
          <w:lang w:eastAsia="zh-CN"/>
        </w:rPr>
        <w:t>已单独列表公示。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3E3F289E"/>
    <w:rsid w:val="0DB53CD0"/>
    <w:rsid w:val="0EFF65CE"/>
    <w:rsid w:val="167B4610"/>
    <w:rsid w:val="1740526B"/>
    <w:rsid w:val="194B373A"/>
    <w:rsid w:val="1A297F8C"/>
    <w:rsid w:val="1E6472AD"/>
    <w:rsid w:val="20E56222"/>
    <w:rsid w:val="25EF7007"/>
    <w:rsid w:val="27C43F9E"/>
    <w:rsid w:val="2AEE0018"/>
    <w:rsid w:val="2BA80578"/>
    <w:rsid w:val="2DBF7F69"/>
    <w:rsid w:val="30242677"/>
    <w:rsid w:val="30990559"/>
    <w:rsid w:val="321D512B"/>
    <w:rsid w:val="3432105F"/>
    <w:rsid w:val="37EC0F18"/>
    <w:rsid w:val="3C837336"/>
    <w:rsid w:val="3CBD0327"/>
    <w:rsid w:val="3E3F289E"/>
    <w:rsid w:val="41A43864"/>
    <w:rsid w:val="4C1C7DEC"/>
    <w:rsid w:val="4CFF33F2"/>
    <w:rsid w:val="4F763A03"/>
    <w:rsid w:val="554A791A"/>
    <w:rsid w:val="5BA27384"/>
    <w:rsid w:val="5CCC1A69"/>
    <w:rsid w:val="5F850ED3"/>
    <w:rsid w:val="621E68C3"/>
    <w:rsid w:val="6AB04778"/>
    <w:rsid w:val="6B230887"/>
    <w:rsid w:val="6C6854CD"/>
    <w:rsid w:val="6C9901DA"/>
    <w:rsid w:val="702459EC"/>
    <w:rsid w:val="706F3DC1"/>
    <w:rsid w:val="707B75D6"/>
    <w:rsid w:val="707D50FC"/>
    <w:rsid w:val="7D9E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1827</Words>
  <Characters>1888</Characters>
  <Lines>0</Lines>
  <Paragraphs>0</Paragraphs>
  <TotalTime>1</TotalTime>
  <ScaleCrop>false</ScaleCrop>
  <LinksUpToDate>false</LinksUpToDate>
  <CharactersWithSpaces>1889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2022-09-02T01:33:00Z</dcterms:created>
  <dc:creator>WPS_1528160668</dc:creator>
  <cp:lastModifiedBy>白菜花</cp:lastModifiedBy>
  <dcterms:modified xsi:type="dcterms:W3CDTF">2023-07-09T14:48:36Z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A1B1AFEAB8B2431A92C90BC17CC75185</vt:lpwstr>
  </property>
</Properties>
</file>